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A5DA4" w14:textId="1D1578E7" w:rsidR="00EA5FEF" w:rsidRDefault="00D371F1" w:rsidP="00D371F1">
      <w:pPr>
        <w:spacing w:after="0" w:line="259" w:lineRule="auto"/>
        <w:ind w:left="0" w:firstLine="0"/>
      </w:pPr>
      <w:bookmarkStart w:id="0" w:name="_Hlk189141158"/>
      <w:r>
        <w:rPr>
          <w:sz w:val="60"/>
        </w:rPr>
        <w:t xml:space="preserve">      </w:t>
      </w:r>
      <w:r w:rsidR="00763522">
        <w:rPr>
          <w:sz w:val="60"/>
        </w:rPr>
        <w:t>COLLECTIVE AGREEMENT</w:t>
      </w:r>
      <w:r w:rsidR="00763522">
        <w:rPr>
          <w:b/>
          <w:sz w:val="55"/>
          <w:vertAlign w:val="subscript"/>
        </w:rPr>
        <w:t xml:space="preserve"> </w:t>
      </w:r>
    </w:p>
    <w:p w14:paraId="04372856" w14:textId="77777777" w:rsidR="00EA5FEF" w:rsidRDefault="00763522">
      <w:pPr>
        <w:spacing w:after="95" w:line="259" w:lineRule="auto"/>
        <w:ind w:left="0" w:right="440" w:firstLine="0"/>
        <w:jc w:val="center"/>
      </w:pPr>
      <w:r>
        <w:rPr>
          <w:b/>
          <w:sz w:val="36"/>
        </w:rPr>
        <w:t xml:space="preserve"> </w:t>
      </w:r>
    </w:p>
    <w:p w14:paraId="531310DB" w14:textId="77777777" w:rsidR="00EA5FEF" w:rsidRDefault="00763522">
      <w:pPr>
        <w:spacing w:after="246" w:line="259" w:lineRule="auto"/>
        <w:ind w:left="10" w:right="536"/>
        <w:jc w:val="center"/>
      </w:pPr>
      <w:r>
        <w:rPr>
          <w:b/>
          <w:sz w:val="28"/>
        </w:rPr>
        <w:t xml:space="preserve">Between </w:t>
      </w:r>
    </w:p>
    <w:p w14:paraId="1D7A8271" w14:textId="77777777" w:rsidR="00EA5FEF" w:rsidRDefault="00763522">
      <w:pPr>
        <w:spacing w:after="0" w:line="259" w:lineRule="auto"/>
        <w:ind w:left="2139" w:right="1650" w:firstLine="0"/>
        <w:jc w:val="right"/>
      </w:pPr>
      <w:r>
        <w:rPr>
          <w:rFonts w:ascii="Times New Roman" w:eastAsia="Times New Roman" w:hAnsi="Times New Roman" w:cs="Times New Roman"/>
          <w:b/>
          <w:sz w:val="36"/>
        </w:rPr>
        <w:t xml:space="preserve"> </w:t>
      </w:r>
    </w:p>
    <w:p w14:paraId="7FEAFD91" w14:textId="77777777" w:rsidR="00EA5FEF" w:rsidRDefault="00763522">
      <w:pPr>
        <w:spacing w:after="0" w:line="259" w:lineRule="auto"/>
        <w:ind w:left="2139" w:firstLine="0"/>
      </w:pPr>
      <w:r>
        <w:rPr>
          <w:noProof/>
        </w:rPr>
        <w:drawing>
          <wp:inline distT="0" distB="0" distL="0" distR="0" wp14:anchorId="4124D58B" wp14:editId="3D210C57">
            <wp:extent cx="3220975" cy="1028700"/>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8"/>
                    <a:stretch>
                      <a:fillRect/>
                    </a:stretch>
                  </pic:blipFill>
                  <pic:spPr>
                    <a:xfrm>
                      <a:off x="0" y="0"/>
                      <a:ext cx="3220975" cy="1028700"/>
                    </a:xfrm>
                    <a:prstGeom prst="rect">
                      <a:avLst/>
                    </a:prstGeom>
                  </pic:spPr>
                </pic:pic>
              </a:graphicData>
            </a:graphic>
          </wp:inline>
        </w:drawing>
      </w:r>
    </w:p>
    <w:p w14:paraId="750E9FAE" w14:textId="77777777" w:rsidR="00EA5FEF" w:rsidRDefault="00763522">
      <w:pPr>
        <w:spacing w:after="67" w:line="259" w:lineRule="auto"/>
        <w:ind w:left="2139" w:firstLine="0"/>
      </w:pPr>
      <w:r>
        <w:rPr>
          <w:rFonts w:ascii="Times New Roman" w:eastAsia="Times New Roman" w:hAnsi="Times New Roman" w:cs="Times New Roman"/>
          <w:sz w:val="24"/>
        </w:rPr>
        <w:t xml:space="preserve"> </w:t>
      </w:r>
    </w:p>
    <w:p w14:paraId="4D10C7BA" w14:textId="77777777" w:rsidR="00EA5FEF" w:rsidRDefault="00763522">
      <w:pPr>
        <w:spacing w:after="162" w:line="259" w:lineRule="auto"/>
        <w:ind w:left="2139" w:right="1629" w:firstLine="0"/>
        <w:jc w:val="right"/>
      </w:pPr>
      <w:r>
        <w:rPr>
          <w:b/>
          <w:sz w:val="40"/>
        </w:rPr>
        <w:t xml:space="preserve"> </w:t>
      </w:r>
    </w:p>
    <w:p w14:paraId="17CB0B9B" w14:textId="56D0E493" w:rsidR="00EA5FEF" w:rsidRDefault="00CF25B9">
      <w:pPr>
        <w:spacing w:after="121" w:line="259" w:lineRule="auto"/>
        <w:ind w:left="10" w:right="539"/>
        <w:jc w:val="center"/>
      </w:pPr>
      <w:r>
        <w:rPr>
          <w:b/>
          <w:sz w:val="40"/>
        </w:rPr>
        <w:t xml:space="preserve">       </w:t>
      </w:r>
      <w:r w:rsidR="00763522">
        <w:rPr>
          <w:b/>
          <w:sz w:val="40"/>
        </w:rPr>
        <w:t xml:space="preserve">LAKEHEAD DISTRICT SCHOOL BOARD </w:t>
      </w:r>
    </w:p>
    <w:p w14:paraId="6388F566" w14:textId="77777777" w:rsidR="00EA5FEF" w:rsidRDefault="00763522">
      <w:pPr>
        <w:spacing w:after="163" w:line="259" w:lineRule="auto"/>
        <w:ind w:left="0" w:right="440" w:firstLine="0"/>
        <w:jc w:val="center"/>
      </w:pPr>
      <w:r>
        <w:rPr>
          <w:b/>
          <w:sz w:val="36"/>
        </w:rPr>
        <w:t xml:space="preserve"> </w:t>
      </w:r>
    </w:p>
    <w:p w14:paraId="183B3DD2" w14:textId="77C4907F" w:rsidR="00EA5FEF" w:rsidRDefault="00C117D9">
      <w:pPr>
        <w:spacing w:after="171" w:line="259" w:lineRule="auto"/>
        <w:ind w:left="10" w:right="544"/>
        <w:jc w:val="center"/>
      </w:pPr>
      <w:r>
        <w:rPr>
          <w:b/>
          <w:sz w:val="28"/>
        </w:rPr>
        <w:t xml:space="preserve">      </w:t>
      </w:r>
      <w:r w:rsidR="00763522">
        <w:rPr>
          <w:b/>
          <w:sz w:val="28"/>
        </w:rPr>
        <w:t>And</w:t>
      </w:r>
      <w:r w:rsidR="00763522">
        <w:rPr>
          <w:b/>
          <w:sz w:val="36"/>
        </w:rPr>
        <w:t xml:space="preserve"> </w:t>
      </w:r>
    </w:p>
    <w:p w14:paraId="33BF6D1E" w14:textId="77777777" w:rsidR="00EA5FEF" w:rsidRDefault="00763522">
      <w:pPr>
        <w:spacing w:after="208" w:line="259" w:lineRule="auto"/>
        <w:ind w:left="0" w:right="440" w:firstLine="0"/>
        <w:jc w:val="center"/>
      </w:pPr>
      <w:r>
        <w:rPr>
          <w:b/>
          <w:sz w:val="36"/>
        </w:rPr>
        <w:t xml:space="preserve"> </w:t>
      </w:r>
    </w:p>
    <w:p w14:paraId="51C9EAD8" w14:textId="77937D20" w:rsidR="00EA5FEF" w:rsidRDefault="00763522" w:rsidP="00CF25B9">
      <w:pPr>
        <w:spacing w:before="240" w:after="85" w:line="241" w:lineRule="auto"/>
        <w:ind w:left="2337" w:hanging="1769"/>
      </w:pPr>
      <w:r>
        <w:rPr>
          <w:b/>
          <w:sz w:val="40"/>
        </w:rPr>
        <w:t xml:space="preserve">ONTARIO SECONDARY SCHOOL TEACHERS’ FEDERATION OF ONTARIO </w:t>
      </w:r>
      <w:r w:rsidR="00C117D9">
        <w:rPr>
          <w:b/>
          <w:sz w:val="40"/>
        </w:rPr>
        <w:br/>
      </w:r>
      <w:r w:rsidR="00C117D9">
        <w:rPr>
          <w:b/>
          <w:sz w:val="40"/>
        </w:rPr>
        <w:br/>
      </w:r>
    </w:p>
    <w:p w14:paraId="4A433D3B" w14:textId="1017AEA4" w:rsidR="00EA5FEF" w:rsidRDefault="00C117D9" w:rsidP="00CF25B9">
      <w:pPr>
        <w:spacing w:before="240" w:after="285" w:line="259" w:lineRule="auto"/>
        <w:ind w:left="10" w:right="537"/>
        <w:jc w:val="center"/>
      </w:pPr>
      <w:r>
        <w:rPr>
          <w:b/>
          <w:sz w:val="28"/>
        </w:rPr>
        <w:t xml:space="preserve">        </w:t>
      </w:r>
      <w:r w:rsidR="00763522">
        <w:rPr>
          <w:b/>
          <w:sz w:val="28"/>
        </w:rPr>
        <w:t xml:space="preserve">representing the </w:t>
      </w:r>
      <w:r>
        <w:rPr>
          <w:b/>
          <w:sz w:val="28"/>
        </w:rPr>
        <w:br/>
      </w:r>
      <w:r>
        <w:rPr>
          <w:b/>
          <w:sz w:val="28"/>
        </w:rPr>
        <w:br/>
      </w:r>
    </w:p>
    <w:p w14:paraId="1090D555" w14:textId="77777777" w:rsidR="00EA5FEF" w:rsidRDefault="00763522">
      <w:pPr>
        <w:spacing w:after="198" w:line="241" w:lineRule="auto"/>
        <w:ind w:left="3656" w:hanging="2007"/>
      </w:pPr>
      <w:r>
        <w:rPr>
          <w:b/>
          <w:sz w:val="40"/>
        </w:rPr>
        <w:t>DESIGNATED EARLY CHILDHOOD EDUCATORS</w:t>
      </w:r>
      <w:r>
        <w:rPr>
          <w:b/>
          <w:sz w:val="36"/>
        </w:rPr>
        <w:t xml:space="preserve">’ </w:t>
      </w:r>
    </w:p>
    <w:p w14:paraId="1F54C9A4" w14:textId="246349EC" w:rsidR="00EA5FEF" w:rsidRDefault="00CF25B9">
      <w:pPr>
        <w:spacing w:after="162" w:line="259" w:lineRule="auto"/>
        <w:ind w:left="10" w:right="540"/>
        <w:jc w:val="center"/>
      </w:pPr>
      <w:r>
        <w:rPr>
          <w:b/>
          <w:sz w:val="40"/>
        </w:rPr>
        <w:t xml:space="preserve">        </w:t>
      </w:r>
      <w:r w:rsidR="00763522">
        <w:rPr>
          <w:b/>
          <w:sz w:val="40"/>
        </w:rPr>
        <w:t xml:space="preserve">BARGAINING UNIT </w:t>
      </w:r>
      <w:r w:rsidR="00C117D9">
        <w:rPr>
          <w:b/>
          <w:sz w:val="40"/>
        </w:rPr>
        <w:br/>
      </w:r>
    </w:p>
    <w:p w14:paraId="12C84F0E" w14:textId="77777777" w:rsidR="00EA5FEF" w:rsidRDefault="00763522">
      <w:pPr>
        <w:spacing w:after="102" w:line="259" w:lineRule="auto"/>
        <w:ind w:left="0" w:right="429" w:firstLine="0"/>
        <w:jc w:val="center"/>
      </w:pPr>
      <w:r>
        <w:rPr>
          <w:b/>
          <w:sz w:val="40"/>
        </w:rPr>
        <w:t xml:space="preserve"> </w:t>
      </w:r>
    </w:p>
    <w:p w14:paraId="298D8196" w14:textId="50C4678F" w:rsidR="00EA5FEF" w:rsidRDefault="00763522">
      <w:pPr>
        <w:spacing w:after="122" w:line="259" w:lineRule="auto"/>
        <w:ind w:left="0" w:right="542" w:firstLine="0"/>
        <w:jc w:val="center"/>
        <w:rPr>
          <w:b/>
          <w:sz w:val="36"/>
        </w:rPr>
      </w:pPr>
      <w:r>
        <w:rPr>
          <w:b/>
          <w:sz w:val="36"/>
        </w:rPr>
        <w:t xml:space="preserve">September 1st, </w:t>
      </w:r>
      <w:r w:rsidR="009279C4">
        <w:rPr>
          <w:b/>
          <w:sz w:val="36"/>
        </w:rPr>
        <w:t>20</w:t>
      </w:r>
      <w:r w:rsidR="009279C4" w:rsidRPr="009279C4">
        <w:rPr>
          <w:b/>
          <w:color w:val="000000" w:themeColor="text1"/>
          <w:sz w:val="36"/>
        </w:rPr>
        <w:t>22,</w:t>
      </w:r>
      <w:r w:rsidRPr="009279C4">
        <w:rPr>
          <w:b/>
          <w:color w:val="000000" w:themeColor="text1"/>
          <w:sz w:val="36"/>
        </w:rPr>
        <w:t xml:space="preserve"> </w:t>
      </w:r>
      <w:r>
        <w:rPr>
          <w:b/>
          <w:sz w:val="36"/>
        </w:rPr>
        <w:t>to August 31</w:t>
      </w:r>
      <w:r>
        <w:rPr>
          <w:b/>
          <w:sz w:val="36"/>
          <w:vertAlign w:val="superscript"/>
        </w:rPr>
        <w:t>st</w:t>
      </w:r>
      <w:r>
        <w:rPr>
          <w:b/>
          <w:sz w:val="36"/>
        </w:rPr>
        <w:t>, 20</w:t>
      </w:r>
      <w:r w:rsidR="009279C4" w:rsidRPr="009279C4">
        <w:rPr>
          <w:b/>
          <w:color w:val="000000" w:themeColor="text1"/>
          <w:sz w:val="36"/>
        </w:rPr>
        <w:t>26</w:t>
      </w:r>
      <w:r>
        <w:rPr>
          <w:b/>
          <w:sz w:val="36"/>
        </w:rPr>
        <w:t xml:space="preserve"> </w:t>
      </w:r>
    </w:p>
    <w:sdt>
      <w:sdtPr>
        <w:rPr>
          <w:rFonts w:ascii="Arial" w:eastAsia="Arial" w:hAnsi="Arial" w:cs="Arial"/>
          <w:color w:val="000000"/>
          <w:sz w:val="22"/>
          <w:szCs w:val="22"/>
        </w:rPr>
        <w:id w:val="-1657057306"/>
        <w:docPartObj>
          <w:docPartGallery w:val="Table of Contents"/>
          <w:docPartUnique/>
        </w:docPartObj>
      </w:sdtPr>
      <w:sdtEndPr>
        <w:rPr>
          <w:b/>
          <w:bCs/>
          <w:noProof/>
        </w:rPr>
      </w:sdtEndPr>
      <w:sdtContent>
        <w:p w14:paraId="6C27C94B" w14:textId="517D1E98" w:rsidR="00D371F1" w:rsidRPr="001D3778" w:rsidRDefault="00F96350" w:rsidP="001D3778">
          <w:pPr>
            <w:pStyle w:val="TOCHeading"/>
            <w:jc w:val="center"/>
            <w:rPr>
              <w:rFonts w:ascii="Arial" w:hAnsi="Arial" w:cs="Arial"/>
              <w:b/>
              <w:bCs/>
              <w:color w:val="auto"/>
              <w:sz w:val="22"/>
              <w:szCs w:val="22"/>
            </w:rPr>
          </w:pPr>
          <w:r>
            <w:rPr>
              <w:rFonts w:ascii="Arial" w:hAnsi="Arial" w:cs="Arial"/>
              <w:b/>
              <w:bCs/>
              <w:color w:val="auto"/>
              <w:sz w:val="22"/>
              <w:szCs w:val="22"/>
            </w:rPr>
            <w:t>TABLE OF CONTENTS</w:t>
          </w:r>
        </w:p>
        <w:p w14:paraId="1041952F" w14:textId="6F0919FF" w:rsidR="00D371F1" w:rsidRPr="001D3778" w:rsidRDefault="00D371F1">
          <w:pPr>
            <w:pStyle w:val="TOC3"/>
            <w:tabs>
              <w:tab w:val="right" w:leader="dot" w:pos="9351"/>
            </w:tabs>
            <w:rPr>
              <w:rFonts w:eastAsiaTheme="minorEastAsia"/>
              <w:noProof/>
              <w:color w:val="auto"/>
              <w:kern w:val="2"/>
              <w14:ligatures w14:val="standardContextual"/>
            </w:rPr>
          </w:pPr>
          <w:r w:rsidRPr="001D3778">
            <w:fldChar w:fldCharType="begin"/>
          </w:r>
          <w:r w:rsidRPr="001D3778">
            <w:instrText xml:space="preserve"> TOC \o "1-3" \h \z \u </w:instrText>
          </w:r>
          <w:r w:rsidRPr="001D3778">
            <w:fldChar w:fldCharType="separate"/>
          </w:r>
          <w:hyperlink w:anchor="_Toc189145193" w:history="1">
            <w:r w:rsidRPr="001D3778">
              <w:rPr>
                <w:rStyle w:val="Hyperlink"/>
                <w:noProof/>
              </w:rPr>
              <w:t>ARTICLE L1 - PURPOSE</w:t>
            </w:r>
            <w:r w:rsidRPr="001D3778">
              <w:rPr>
                <w:noProof/>
                <w:webHidden/>
              </w:rPr>
              <w:tab/>
            </w:r>
            <w:r w:rsidRPr="001D3778">
              <w:rPr>
                <w:noProof/>
                <w:webHidden/>
              </w:rPr>
              <w:fldChar w:fldCharType="begin"/>
            </w:r>
            <w:r w:rsidRPr="001D3778">
              <w:rPr>
                <w:noProof/>
                <w:webHidden/>
              </w:rPr>
              <w:instrText xml:space="preserve"> PAGEREF _Toc189145193 \h </w:instrText>
            </w:r>
            <w:r w:rsidRPr="001D3778">
              <w:rPr>
                <w:noProof/>
                <w:webHidden/>
              </w:rPr>
            </w:r>
            <w:r w:rsidRPr="001D3778">
              <w:rPr>
                <w:noProof/>
                <w:webHidden/>
              </w:rPr>
              <w:fldChar w:fldCharType="separate"/>
            </w:r>
            <w:r w:rsidR="008479D4">
              <w:rPr>
                <w:noProof/>
                <w:webHidden/>
              </w:rPr>
              <w:t>3</w:t>
            </w:r>
            <w:r w:rsidRPr="001D3778">
              <w:rPr>
                <w:noProof/>
                <w:webHidden/>
              </w:rPr>
              <w:fldChar w:fldCharType="end"/>
            </w:r>
          </w:hyperlink>
        </w:p>
        <w:p w14:paraId="3F04E326" w14:textId="292C1281" w:rsidR="00D371F1" w:rsidRPr="001D3778" w:rsidRDefault="00D371F1">
          <w:pPr>
            <w:pStyle w:val="TOC3"/>
            <w:tabs>
              <w:tab w:val="right" w:leader="dot" w:pos="9351"/>
            </w:tabs>
            <w:rPr>
              <w:rFonts w:eastAsiaTheme="minorEastAsia"/>
              <w:noProof/>
              <w:color w:val="auto"/>
              <w:kern w:val="2"/>
              <w14:ligatures w14:val="standardContextual"/>
            </w:rPr>
          </w:pPr>
          <w:hyperlink w:anchor="_Toc189145194" w:history="1">
            <w:r w:rsidRPr="001D3778">
              <w:rPr>
                <w:rStyle w:val="Hyperlink"/>
                <w:noProof/>
              </w:rPr>
              <w:t>ARTICLE L2 - SCOPE AND RECOGNITION</w:t>
            </w:r>
            <w:r w:rsidRPr="001D3778">
              <w:rPr>
                <w:noProof/>
                <w:webHidden/>
              </w:rPr>
              <w:tab/>
            </w:r>
            <w:r w:rsidRPr="001D3778">
              <w:rPr>
                <w:noProof/>
                <w:webHidden/>
              </w:rPr>
              <w:fldChar w:fldCharType="begin"/>
            </w:r>
            <w:r w:rsidRPr="001D3778">
              <w:rPr>
                <w:noProof/>
                <w:webHidden/>
              </w:rPr>
              <w:instrText xml:space="preserve"> PAGEREF _Toc189145194 \h </w:instrText>
            </w:r>
            <w:r w:rsidRPr="001D3778">
              <w:rPr>
                <w:noProof/>
                <w:webHidden/>
              </w:rPr>
            </w:r>
            <w:r w:rsidRPr="001D3778">
              <w:rPr>
                <w:noProof/>
                <w:webHidden/>
              </w:rPr>
              <w:fldChar w:fldCharType="separate"/>
            </w:r>
            <w:r w:rsidR="008479D4">
              <w:rPr>
                <w:noProof/>
                <w:webHidden/>
              </w:rPr>
              <w:t>3</w:t>
            </w:r>
            <w:r w:rsidRPr="001D3778">
              <w:rPr>
                <w:noProof/>
                <w:webHidden/>
              </w:rPr>
              <w:fldChar w:fldCharType="end"/>
            </w:r>
          </w:hyperlink>
        </w:p>
        <w:p w14:paraId="398AEFB0" w14:textId="04912599" w:rsidR="00D371F1" w:rsidRPr="001D3778" w:rsidRDefault="00D371F1">
          <w:pPr>
            <w:pStyle w:val="TOC3"/>
            <w:tabs>
              <w:tab w:val="right" w:leader="dot" w:pos="9351"/>
            </w:tabs>
            <w:rPr>
              <w:rFonts w:eastAsiaTheme="minorEastAsia"/>
              <w:noProof/>
              <w:color w:val="auto"/>
              <w:kern w:val="2"/>
              <w14:ligatures w14:val="standardContextual"/>
            </w:rPr>
          </w:pPr>
          <w:hyperlink w:anchor="_Toc189145195" w:history="1">
            <w:r w:rsidRPr="001D3778">
              <w:rPr>
                <w:rStyle w:val="Hyperlink"/>
                <w:noProof/>
              </w:rPr>
              <w:t>ARTICLE L3 - MANAGEMENT RIGHTS</w:t>
            </w:r>
            <w:r w:rsidRPr="001D3778">
              <w:rPr>
                <w:noProof/>
                <w:webHidden/>
              </w:rPr>
              <w:tab/>
            </w:r>
            <w:r w:rsidRPr="001D3778">
              <w:rPr>
                <w:noProof/>
                <w:webHidden/>
              </w:rPr>
              <w:fldChar w:fldCharType="begin"/>
            </w:r>
            <w:r w:rsidRPr="001D3778">
              <w:rPr>
                <w:noProof/>
                <w:webHidden/>
              </w:rPr>
              <w:instrText xml:space="preserve"> PAGEREF _Toc189145195 \h </w:instrText>
            </w:r>
            <w:r w:rsidRPr="001D3778">
              <w:rPr>
                <w:noProof/>
                <w:webHidden/>
              </w:rPr>
            </w:r>
            <w:r w:rsidRPr="001D3778">
              <w:rPr>
                <w:noProof/>
                <w:webHidden/>
              </w:rPr>
              <w:fldChar w:fldCharType="separate"/>
            </w:r>
            <w:r w:rsidR="008479D4">
              <w:rPr>
                <w:noProof/>
                <w:webHidden/>
              </w:rPr>
              <w:t>3</w:t>
            </w:r>
            <w:r w:rsidRPr="001D3778">
              <w:rPr>
                <w:noProof/>
                <w:webHidden/>
              </w:rPr>
              <w:fldChar w:fldCharType="end"/>
            </w:r>
          </w:hyperlink>
        </w:p>
        <w:p w14:paraId="221A0656" w14:textId="1847D0FB" w:rsidR="00D371F1" w:rsidRPr="001D3778" w:rsidRDefault="00D371F1">
          <w:pPr>
            <w:pStyle w:val="TOC3"/>
            <w:tabs>
              <w:tab w:val="right" w:leader="dot" w:pos="9351"/>
            </w:tabs>
            <w:rPr>
              <w:rFonts w:eastAsiaTheme="minorEastAsia"/>
              <w:noProof/>
              <w:color w:val="auto"/>
              <w:kern w:val="2"/>
              <w14:ligatures w14:val="standardContextual"/>
            </w:rPr>
          </w:pPr>
          <w:hyperlink w:anchor="_Toc189145196" w:history="1">
            <w:r w:rsidRPr="001D3778">
              <w:rPr>
                <w:rStyle w:val="Hyperlink"/>
                <w:noProof/>
              </w:rPr>
              <w:t>ARTICLE L4 - NO DISCRIMINATION</w:t>
            </w:r>
            <w:r w:rsidRPr="001D3778">
              <w:rPr>
                <w:noProof/>
                <w:webHidden/>
              </w:rPr>
              <w:tab/>
            </w:r>
            <w:r w:rsidRPr="001D3778">
              <w:rPr>
                <w:noProof/>
                <w:webHidden/>
              </w:rPr>
              <w:fldChar w:fldCharType="begin"/>
            </w:r>
            <w:r w:rsidRPr="001D3778">
              <w:rPr>
                <w:noProof/>
                <w:webHidden/>
              </w:rPr>
              <w:instrText xml:space="preserve"> PAGEREF _Toc189145196 \h </w:instrText>
            </w:r>
            <w:r w:rsidRPr="001D3778">
              <w:rPr>
                <w:noProof/>
                <w:webHidden/>
              </w:rPr>
            </w:r>
            <w:r w:rsidRPr="001D3778">
              <w:rPr>
                <w:noProof/>
                <w:webHidden/>
              </w:rPr>
              <w:fldChar w:fldCharType="separate"/>
            </w:r>
            <w:r w:rsidR="008479D4">
              <w:rPr>
                <w:noProof/>
                <w:webHidden/>
              </w:rPr>
              <w:t>4</w:t>
            </w:r>
            <w:r w:rsidRPr="001D3778">
              <w:rPr>
                <w:noProof/>
                <w:webHidden/>
              </w:rPr>
              <w:fldChar w:fldCharType="end"/>
            </w:r>
          </w:hyperlink>
        </w:p>
        <w:p w14:paraId="5B71CB16" w14:textId="3A115BA0" w:rsidR="00D371F1" w:rsidRPr="001D3778" w:rsidRDefault="00D371F1">
          <w:pPr>
            <w:pStyle w:val="TOC3"/>
            <w:tabs>
              <w:tab w:val="right" w:leader="dot" w:pos="9351"/>
            </w:tabs>
            <w:rPr>
              <w:rFonts w:eastAsiaTheme="minorEastAsia"/>
              <w:noProof/>
              <w:color w:val="auto"/>
              <w:kern w:val="2"/>
              <w14:ligatures w14:val="standardContextual"/>
            </w:rPr>
          </w:pPr>
          <w:hyperlink w:anchor="_Toc189145197" w:history="1">
            <w:r w:rsidRPr="001D3778">
              <w:rPr>
                <w:rStyle w:val="Hyperlink"/>
                <w:noProof/>
              </w:rPr>
              <w:t>ARTICLE L5 - CHECK OFF</w:t>
            </w:r>
            <w:r w:rsidRPr="001D3778">
              <w:rPr>
                <w:noProof/>
                <w:webHidden/>
              </w:rPr>
              <w:tab/>
            </w:r>
            <w:r w:rsidRPr="001D3778">
              <w:rPr>
                <w:noProof/>
                <w:webHidden/>
              </w:rPr>
              <w:fldChar w:fldCharType="begin"/>
            </w:r>
            <w:r w:rsidRPr="001D3778">
              <w:rPr>
                <w:noProof/>
                <w:webHidden/>
              </w:rPr>
              <w:instrText xml:space="preserve"> PAGEREF _Toc189145197 \h </w:instrText>
            </w:r>
            <w:r w:rsidRPr="001D3778">
              <w:rPr>
                <w:noProof/>
                <w:webHidden/>
              </w:rPr>
            </w:r>
            <w:r w:rsidRPr="001D3778">
              <w:rPr>
                <w:noProof/>
                <w:webHidden/>
              </w:rPr>
              <w:fldChar w:fldCharType="separate"/>
            </w:r>
            <w:r w:rsidR="008479D4">
              <w:rPr>
                <w:noProof/>
                <w:webHidden/>
              </w:rPr>
              <w:t>4</w:t>
            </w:r>
            <w:r w:rsidRPr="001D3778">
              <w:rPr>
                <w:noProof/>
                <w:webHidden/>
              </w:rPr>
              <w:fldChar w:fldCharType="end"/>
            </w:r>
          </w:hyperlink>
        </w:p>
        <w:p w14:paraId="3788ED86" w14:textId="3C8B85B4" w:rsidR="00D371F1" w:rsidRPr="001D3778" w:rsidRDefault="00D371F1">
          <w:pPr>
            <w:pStyle w:val="TOC3"/>
            <w:tabs>
              <w:tab w:val="right" w:leader="dot" w:pos="9351"/>
            </w:tabs>
            <w:rPr>
              <w:rFonts w:eastAsiaTheme="minorEastAsia"/>
              <w:noProof/>
              <w:color w:val="auto"/>
              <w:kern w:val="2"/>
              <w14:ligatures w14:val="standardContextual"/>
            </w:rPr>
          </w:pPr>
          <w:hyperlink w:anchor="_Toc189145198" w:history="1">
            <w:r w:rsidRPr="001D3778">
              <w:rPr>
                <w:rStyle w:val="Hyperlink"/>
                <w:noProof/>
              </w:rPr>
              <w:t>ARTICLE L6 - GRIEVANCE PROCEDURE</w:t>
            </w:r>
            <w:r w:rsidRPr="001D3778">
              <w:rPr>
                <w:noProof/>
                <w:webHidden/>
              </w:rPr>
              <w:tab/>
            </w:r>
            <w:r w:rsidRPr="001D3778">
              <w:rPr>
                <w:noProof/>
                <w:webHidden/>
              </w:rPr>
              <w:fldChar w:fldCharType="begin"/>
            </w:r>
            <w:r w:rsidRPr="001D3778">
              <w:rPr>
                <w:noProof/>
                <w:webHidden/>
              </w:rPr>
              <w:instrText xml:space="preserve"> PAGEREF _Toc189145198 \h </w:instrText>
            </w:r>
            <w:r w:rsidRPr="001D3778">
              <w:rPr>
                <w:noProof/>
                <w:webHidden/>
              </w:rPr>
            </w:r>
            <w:r w:rsidRPr="001D3778">
              <w:rPr>
                <w:noProof/>
                <w:webHidden/>
              </w:rPr>
              <w:fldChar w:fldCharType="separate"/>
            </w:r>
            <w:r w:rsidR="008479D4">
              <w:rPr>
                <w:noProof/>
                <w:webHidden/>
              </w:rPr>
              <w:t>5</w:t>
            </w:r>
            <w:r w:rsidRPr="001D3778">
              <w:rPr>
                <w:noProof/>
                <w:webHidden/>
              </w:rPr>
              <w:fldChar w:fldCharType="end"/>
            </w:r>
          </w:hyperlink>
        </w:p>
        <w:p w14:paraId="1B0D020D" w14:textId="273721A2" w:rsidR="00D371F1" w:rsidRPr="001D3778" w:rsidRDefault="00D371F1">
          <w:pPr>
            <w:pStyle w:val="TOC3"/>
            <w:tabs>
              <w:tab w:val="right" w:leader="dot" w:pos="9351"/>
            </w:tabs>
            <w:rPr>
              <w:rFonts w:eastAsiaTheme="minorEastAsia"/>
              <w:noProof/>
              <w:color w:val="auto"/>
              <w:kern w:val="2"/>
              <w14:ligatures w14:val="standardContextual"/>
            </w:rPr>
          </w:pPr>
          <w:hyperlink w:anchor="_Toc189145199" w:history="1">
            <w:r w:rsidRPr="001D3778">
              <w:rPr>
                <w:rStyle w:val="Hyperlink"/>
                <w:noProof/>
              </w:rPr>
              <w:t>ARTICLE L7 - NO STRIKES AND LOCKOUTS</w:t>
            </w:r>
            <w:r w:rsidRPr="001D3778">
              <w:rPr>
                <w:noProof/>
                <w:webHidden/>
              </w:rPr>
              <w:tab/>
            </w:r>
            <w:r w:rsidRPr="001D3778">
              <w:rPr>
                <w:noProof/>
                <w:webHidden/>
              </w:rPr>
              <w:fldChar w:fldCharType="begin"/>
            </w:r>
            <w:r w:rsidRPr="001D3778">
              <w:rPr>
                <w:noProof/>
                <w:webHidden/>
              </w:rPr>
              <w:instrText xml:space="preserve"> PAGEREF _Toc189145199 \h </w:instrText>
            </w:r>
            <w:r w:rsidRPr="001D3778">
              <w:rPr>
                <w:noProof/>
                <w:webHidden/>
              </w:rPr>
            </w:r>
            <w:r w:rsidRPr="001D3778">
              <w:rPr>
                <w:noProof/>
                <w:webHidden/>
              </w:rPr>
              <w:fldChar w:fldCharType="separate"/>
            </w:r>
            <w:r w:rsidR="008479D4">
              <w:rPr>
                <w:noProof/>
                <w:webHidden/>
              </w:rPr>
              <w:t>8</w:t>
            </w:r>
            <w:r w:rsidRPr="001D3778">
              <w:rPr>
                <w:noProof/>
                <w:webHidden/>
              </w:rPr>
              <w:fldChar w:fldCharType="end"/>
            </w:r>
          </w:hyperlink>
        </w:p>
        <w:p w14:paraId="5D14746D" w14:textId="159711A9" w:rsidR="00D371F1" w:rsidRPr="001D3778" w:rsidRDefault="00D371F1">
          <w:pPr>
            <w:pStyle w:val="TOC3"/>
            <w:tabs>
              <w:tab w:val="right" w:leader="dot" w:pos="9351"/>
            </w:tabs>
            <w:rPr>
              <w:rFonts w:eastAsiaTheme="minorEastAsia"/>
              <w:noProof/>
              <w:color w:val="auto"/>
              <w:kern w:val="2"/>
              <w14:ligatures w14:val="standardContextual"/>
            </w:rPr>
          </w:pPr>
          <w:hyperlink w:anchor="_Toc189145200" w:history="1">
            <w:r w:rsidRPr="001D3778">
              <w:rPr>
                <w:rStyle w:val="Hyperlink"/>
                <w:noProof/>
              </w:rPr>
              <w:t>ARTICLE L8 - DEFINITIONS</w:t>
            </w:r>
            <w:r w:rsidRPr="001D3778">
              <w:rPr>
                <w:noProof/>
                <w:webHidden/>
              </w:rPr>
              <w:tab/>
            </w:r>
            <w:r w:rsidRPr="001D3778">
              <w:rPr>
                <w:noProof/>
                <w:webHidden/>
              </w:rPr>
              <w:fldChar w:fldCharType="begin"/>
            </w:r>
            <w:r w:rsidRPr="001D3778">
              <w:rPr>
                <w:noProof/>
                <w:webHidden/>
              </w:rPr>
              <w:instrText xml:space="preserve"> PAGEREF _Toc189145200 \h </w:instrText>
            </w:r>
            <w:r w:rsidRPr="001D3778">
              <w:rPr>
                <w:noProof/>
                <w:webHidden/>
              </w:rPr>
            </w:r>
            <w:r w:rsidRPr="001D3778">
              <w:rPr>
                <w:noProof/>
                <w:webHidden/>
              </w:rPr>
              <w:fldChar w:fldCharType="separate"/>
            </w:r>
            <w:r w:rsidR="008479D4">
              <w:rPr>
                <w:noProof/>
                <w:webHidden/>
              </w:rPr>
              <w:t>9</w:t>
            </w:r>
            <w:r w:rsidRPr="001D3778">
              <w:rPr>
                <w:noProof/>
                <w:webHidden/>
              </w:rPr>
              <w:fldChar w:fldCharType="end"/>
            </w:r>
          </w:hyperlink>
        </w:p>
        <w:p w14:paraId="74C37347" w14:textId="4628ADE6" w:rsidR="00D371F1" w:rsidRPr="001D3778" w:rsidRDefault="00D371F1">
          <w:pPr>
            <w:pStyle w:val="TOC3"/>
            <w:tabs>
              <w:tab w:val="right" w:leader="dot" w:pos="9351"/>
            </w:tabs>
            <w:rPr>
              <w:rFonts w:eastAsiaTheme="minorEastAsia"/>
              <w:noProof/>
              <w:color w:val="auto"/>
              <w:kern w:val="2"/>
              <w14:ligatures w14:val="standardContextual"/>
            </w:rPr>
          </w:pPr>
          <w:hyperlink w:anchor="_Toc189145201" w:history="1">
            <w:r w:rsidRPr="001D3778">
              <w:rPr>
                <w:rStyle w:val="Hyperlink"/>
                <w:noProof/>
              </w:rPr>
              <w:t>ARTICLE L9 - SENIORITY</w:t>
            </w:r>
            <w:r w:rsidRPr="001D3778">
              <w:rPr>
                <w:noProof/>
                <w:webHidden/>
              </w:rPr>
              <w:tab/>
            </w:r>
            <w:r w:rsidRPr="001D3778">
              <w:rPr>
                <w:noProof/>
                <w:webHidden/>
              </w:rPr>
              <w:fldChar w:fldCharType="begin"/>
            </w:r>
            <w:r w:rsidRPr="001D3778">
              <w:rPr>
                <w:noProof/>
                <w:webHidden/>
              </w:rPr>
              <w:instrText xml:space="preserve"> PAGEREF _Toc189145201 \h </w:instrText>
            </w:r>
            <w:r w:rsidRPr="001D3778">
              <w:rPr>
                <w:noProof/>
                <w:webHidden/>
              </w:rPr>
            </w:r>
            <w:r w:rsidRPr="001D3778">
              <w:rPr>
                <w:noProof/>
                <w:webHidden/>
              </w:rPr>
              <w:fldChar w:fldCharType="separate"/>
            </w:r>
            <w:r w:rsidR="008479D4">
              <w:rPr>
                <w:noProof/>
                <w:webHidden/>
              </w:rPr>
              <w:t>10</w:t>
            </w:r>
            <w:r w:rsidRPr="001D3778">
              <w:rPr>
                <w:noProof/>
                <w:webHidden/>
              </w:rPr>
              <w:fldChar w:fldCharType="end"/>
            </w:r>
          </w:hyperlink>
        </w:p>
        <w:p w14:paraId="092A6A66" w14:textId="34B5B6F0" w:rsidR="00D371F1" w:rsidRPr="001D3778" w:rsidRDefault="00D371F1">
          <w:pPr>
            <w:pStyle w:val="TOC3"/>
            <w:tabs>
              <w:tab w:val="right" w:leader="dot" w:pos="9351"/>
            </w:tabs>
            <w:rPr>
              <w:rFonts w:eastAsiaTheme="minorEastAsia"/>
              <w:noProof/>
              <w:color w:val="auto"/>
              <w:kern w:val="2"/>
              <w14:ligatures w14:val="standardContextual"/>
            </w:rPr>
          </w:pPr>
          <w:hyperlink w:anchor="_Toc189145202" w:history="1">
            <w:r w:rsidRPr="001D3778">
              <w:rPr>
                <w:rStyle w:val="Hyperlink"/>
                <w:noProof/>
              </w:rPr>
              <w:t>ARTICLE L10 - PROBATIONARY EMPLOYEES</w:t>
            </w:r>
            <w:r w:rsidRPr="001D3778">
              <w:rPr>
                <w:noProof/>
                <w:webHidden/>
              </w:rPr>
              <w:tab/>
            </w:r>
            <w:r w:rsidRPr="001D3778">
              <w:rPr>
                <w:noProof/>
                <w:webHidden/>
              </w:rPr>
              <w:fldChar w:fldCharType="begin"/>
            </w:r>
            <w:r w:rsidRPr="001D3778">
              <w:rPr>
                <w:noProof/>
                <w:webHidden/>
              </w:rPr>
              <w:instrText xml:space="preserve"> PAGEREF _Toc189145202 \h </w:instrText>
            </w:r>
            <w:r w:rsidRPr="001D3778">
              <w:rPr>
                <w:noProof/>
                <w:webHidden/>
              </w:rPr>
            </w:r>
            <w:r w:rsidRPr="001D3778">
              <w:rPr>
                <w:noProof/>
                <w:webHidden/>
              </w:rPr>
              <w:fldChar w:fldCharType="separate"/>
            </w:r>
            <w:r w:rsidR="008479D4">
              <w:rPr>
                <w:noProof/>
                <w:webHidden/>
              </w:rPr>
              <w:t>11</w:t>
            </w:r>
            <w:r w:rsidRPr="001D3778">
              <w:rPr>
                <w:noProof/>
                <w:webHidden/>
              </w:rPr>
              <w:fldChar w:fldCharType="end"/>
            </w:r>
          </w:hyperlink>
        </w:p>
        <w:p w14:paraId="3B408B6B" w14:textId="0E3018D9" w:rsidR="00D371F1" w:rsidRPr="001D3778" w:rsidRDefault="00D371F1">
          <w:pPr>
            <w:pStyle w:val="TOC3"/>
            <w:tabs>
              <w:tab w:val="right" w:leader="dot" w:pos="9351"/>
            </w:tabs>
            <w:rPr>
              <w:rFonts w:eastAsiaTheme="minorEastAsia"/>
              <w:noProof/>
              <w:color w:val="auto"/>
              <w:kern w:val="2"/>
              <w14:ligatures w14:val="standardContextual"/>
            </w:rPr>
          </w:pPr>
          <w:hyperlink w:anchor="_Toc189145203" w:history="1">
            <w:r w:rsidRPr="001D3778">
              <w:rPr>
                <w:rStyle w:val="Hyperlink"/>
                <w:noProof/>
              </w:rPr>
              <w:t>ARTICLE L11 - SALARY</w:t>
            </w:r>
            <w:r w:rsidRPr="001D3778">
              <w:rPr>
                <w:noProof/>
                <w:webHidden/>
              </w:rPr>
              <w:tab/>
            </w:r>
            <w:r w:rsidRPr="001D3778">
              <w:rPr>
                <w:noProof/>
                <w:webHidden/>
              </w:rPr>
              <w:fldChar w:fldCharType="begin"/>
            </w:r>
            <w:r w:rsidRPr="001D3778">
              <w:rPr>
                <w:noProof/>
                <w:webHidden/>
              </w:rPr>
              <w:instrText xml:space="preserve"> PAGEREF _Toc189145203 \h </w:instrText>
            </w:r>
            <w:r w:rsidRPr="001D3778">
              <w:rPr>
                <w:noProof/>
                <w:webHidden/>
              </w:rPr>
            </w:r>
            <w:r w:rsidRPr="001D3778">
              <w:rPr>
                <w:noProof/>
                <w:webHidden/>
              </w:rPr>
              <w:fldChar w:fldCharType="separate"/>
            </w:r>
            <w:r w:rsidR="008479D4">
              <w:rPr>
                <w:noProof/>
                <w:webHidden/>
              </w:rPr>
              <w:t>12</w:t>
            </w:r>
            <w:r w:rsidRPr="001D3778">
              <w:rPr>
                <w:noProof/>
                <w:webHidden/>
              </w:rPr>
              <w:fldChar w:fldCharType="end"/>
            </w:r>
          </w:hyperlink>
        </w:p>
        <w:p w14:paraId="363162D6" w14:textId="4030E2C6" w:rsidR="00D371F1" w:rsidRPr="001D3778" w:rsidRDefault="00D371F1">
          <w:pPr>
            <w:pStyle w:val="TOC3"/>
            <w:tabs>
              <w:tab w:val="right" w:leader="dot" w:pos="9351"/>
            </w:tabs>
            <w:rPr>
              <w:rFonts w:eastAsiaTheme="minorEastAsia"/>
              <w:noProof/>
              <w:color w:val="auto"/>
              <w:kern w:val="2"/>
              <w14:ligatures w14:val="standardContextual"/>
            </w:rPr>
          </w:pPr>
          <w:hyperlink w:anchor="_Toc189145204" w:history="1">
            <w:r w:rsidRPr="001D3778">
              <w:rPr>
                <w:rStyle w:val="Hyperlink"/>
                <w:noProof/>
              </w:rPr>
              <w:t>ARTICLE L12 - PERSONNEL FILES</w:t>
            </w:r>
            <w:r w:rsidRPr="001D3778">
              <w:rPr>
                <w:noProof/>
                <w:webHidden/>
              </w:rPr>
              <w:tab/>
            </w:r>
            <w:r w:rsidRPr="001D3778">
              <w:rPr>
                <w:noProof/>
                <w:webHidden/>
              </w:rPr>
              <w:fldChar w:fldCharType="begin"/>
            </w:r>
            <w:r w:rsidRPr="001D3778">
              <w:rPr>
                <w:noProof/>
                <w:webHidden/>
              </w:rPr>
              <w:instrText xml:space="preserve"> PAGEREF _Toc189145204 \h </w:instrText>
            </w:r>
            <w:r w:rsidRPr="001D3778">
              <w:rPr>
                <w:noProof/>
                <w:webHidden/>
              </w:rPr>
            </w:r>
            <w:r w:rsidRPr="001D3778">
              <w:rPr>
                <w:noProof/>
                <w:webHidden/>
              </w:rPr>
              <w:fldChar w:fldCharType="separate"/>
            </w:r>
            <w:r w:rsidR="008479D4">
              <w:rPr>
                <w:noProof/>
                <w:webHidden/>
              </w:rPr>
              <w:t>13</w:t>
            </w:r>
            <w:r w:rsidRPr="001D3778">
              <w:rPr>
                <w:noProof/>
                <w:webHidden/>
              </w:rPr>
              <w:fldChar w:fldCharType="end"/>
            </w:r>
          </w:hyperlink>
        </w:p>
        <w:p w14:paraId="1FA972DA" w14:textId="64DDF701" w:rsidR="00D371F1" w:rsidRPr="001D3778" w:rsidRDefault="00D371F1">
          <w:pPr>
            <w:pStyle w:val="TOC3"/>
            <w:tabs>
              <w:tab w:val="right" w:leader="dot" w:pos="9351"/>
            </w:tabs>
            <w:rPr>
              <w:rFonts w:eastAsiaTheme="minorEastAsia"/>
              <w:noProof/>
              <w:color w:val="auto"/>
              <w:kern w:val="2"/>
              <w14:ligatures w14:val="standardContextual"/>
            </w:rPr>
          </w:pPr>
          <w:hyperlink w:anchor="_Toc189145205" w:history="1">
            <w:r w:rsidRPr="001D3778">
              <w:rPr>
                <w:rStyle w:val="Hyperlink"/>
                <w:noProof/>
              </w:rPr>
              <w:t>ARTICLE L13 - PRINTING OF COLLECTIVE AGREEMENT</w:t>
            </w:r>
            <w:r w:rsidRPr="001D3778">
              <w:rPr>
                <w:noProof/>
                <w:webHidden/>
              </w:rPr>
              <w:tab/>
            </w:r>
            <w:r w:rsidRPr="001D3778">
              <w:rPr>
                <w:noProof/>
                <w:webHidden/>
              </w:rPr>
              <w:fldChar w:fldCharType="begin"/>
            </w:r>
            <w:r w:rsidRPr="001D3778">
              <w:rPr>
                <w:noProof/>
                <w:webHidden/>
              </w:rPr>
              <w:instrText xml:space="preserve"> PAGEREF _Toc189145205 \h </w:instrText>
            </w:r>
            <w:r w:rsidRPr="001D3778">
              <w:rPr>
                <w:noProof/>
                <w:webHidden/>
              </w:rPr>
            </w:r>
            <w:r w:rsidRPr="001D3778">
              <w:rPr>
                <w:noProof/>
                <w:webHidden/>
              </w:rPr>
              <w:fldChar w:fldCharType="separate"/>
            </w:r>
            <w:r w:rsidR="008479D4">
              <w:rPr>
                <w:noProof/>
                <w:webHidden/>
              </w:rPr>
              <w:t>13</w:t>
            </w:r>
            <w:r w:rsidRPr="001D3778">
              <w:rPr>
                <w:noProof/>
                <w:webHidden/>
              </w:rPr>
              <w:fldChar w:fldCharType="end"/>
            </w:r>
          </w:hyperlink>
        </w:p>
        <w:p w14:paraId="42A7D722" w14:textId="392D1785" w:rsidR="00D371F1" w:rsidRPr="001D3778" w:rsidRDefault="00D371F1">
          <w:pPr>
            <w:pStyle w:val="TOC3"/>
            <w:tabs>
              <w:tab w:val="right" w:leader="dot" w:pos="9351"/>
            </w:tabs>
            <w:rPr>
              <w:rFonts w:eastAsiaTheme="minorEastAsia"/>
              <w:noProof/>
              <w:color w:val="auto"/>
              <w:kern w:val="2"/>
              <w14:ligatures w14:val="standardContextual"/>
            </w:rPr>
          </w:pPr>
          <w:hyperlink w:anchor="_Toc189145206" w:history="1">
            <w:r w:rsidRPr="001D3778">
              <w:rPr>
                <w:rStyle w:val="Hyperlink"/>
                <w:noProof/>
              </w:rPr>
              <w:t>ARTICLE L14 - WORKING CONDITIONS</w:t>
            </w:r>
            <w:r w:rsidRPr="001D3778">
              <w:rPr>
                <w:noProof/>
                <w:webHidden/>
              </w:rPr>
              <w:tab/>
            </w:r>
            <w:r w:rsidRPr="001D3778">
              <w:rPr>
                <w:noProof/>
                <w:webHidden/>
              </w:rPr>
              <w:fldChar w:fldCharType="begin"/>
            </w:r>
            <w:r w:rsidRPr="001D3778">
              <w:rPr>
                <w:noProof/>
                <w:webHidden/>
              </w:rPr>
              <w:instrText xml:space="preserve"> PAGEREF _Toc189145206 \h </w:instrText>
            </w:r>
            <w:r w:rsidRPr="001D3778">
              <w:rPr>
                <w:noProof/>
                <w:webHidden/>
              </w:rPr>
            </w:r>
            <w:r w:rsidRPr="001D3778">
              <w:rPr>
                <w:noProof/>
                <w:webHidden/>
              </w:rPr>
              <w:fldChar w:fldCharType="separate"/>
            </w:r>
            <w:r w:rsidR="008479D4">
              <w:rPr>
                <w:noProof/>
                <w:webHidden/>
              </w:rPr>
              <w:t>14</w:t>
            </w:r>
            <w:r w:rsidRPr="001D3778">
              <w:rPr>
                <w:noProof/>
                <w:webHidden/>
              </w:rPr>
              <w:fldChar w:fldCharType="end"/>
            </w:r>
          </w:hyperlink>
        </w:p>
        <w:p w14:paraId="3BF50732" w14:textId="273F130C" w:rsidR="00D371F1" w:rsidRPr="001D3778" w:rsidRDefault="00D371F1">
          <w:pPr>
            <w:pStyle w:val="TOC3"/>
            <w:tabs>
              <w:tab w:val="right" w:leader="dot" w:pos="9351"/>
            </w:tabs>
            <w:rPr>
              <w:rFonts w:eastAsiaTheme="minorEastAsia"/>
              <w:noProof/>
              <w:color w:val="auto"/>
              <w:kern w:val="2"/>
              <w14:ligatures w14:val="standardContextual"/>
            </w:rPr>
          </w:pPr>
          <w:hyperlink w:anchor="_Toc189145207" w:history="1">
            <w:r w:rsidRPr="001D3778">
              <w:rPr>
                <w:rStyle w:val="Hyperlink"/>
                <w:noProof/>
              </w:rPr>
              <w:t>ARTICLE L15 – LAYOFF &amp; RECALL</w:t>
            </w:r>
            <w:r w:rsidRPr="001D3778">
              <w:rPr>
                <w:noProof/>
                <w:webHidden/>
              </w:rPr>
              <w:tab/>
            </w:r>
            <w:r w:rsidRPr="001D3778">
              <w:rPr>
                <w:noProof/>
                <w:webHidden/>
              </w:rPr>
              <w:fldChar w:fldCharType="begin"/>
            </w:r>
            <w:r w:rsidRPr="001D3778">
              <w:rPr>
                <w:noProof/>
                <w:webHidden/>
              </w:rPr>
              <w:instrText xml:space="preserve"> PAGEREF _Toc189145207 \h </w:instrText>
            </w:r>
            <w:r w:rsidRPr="001D3778">
              <w:rPr>
                <w:noProof/>
                <w:webHidden/>
              </w:rPr>
            </w:r>
            <w:r w:rsidRPr="001D3778">
              <w:rPr>
                <w:noProof/>
                <w:webHidden/>
              </w:rPr>
              <w:fldChar w:fldCharType="separate"/>
            </w:r>
            <w:r w:rsidR="008479D4">
              <w:rPr>
                <w:noProof/>
                <w:webHidden/>
              </w:rPr>
              <w:t>17</w:t>
            </w:r>
            <w:r w:rsidRPr="001D3778">
              <w:rPr>
                <w:noProof/>
                <w:webHidden/>
              </w:rPr>
              <w:fldChar w:fldCharType="end"/>
            </w:r>
          </w:hyperlink>
        </w:p>
        <w:p w14:paraId="4221ECD2" w14:textId="272AF6A5" w:rsidR="00D371F1" w:rsidRDefault="00D371F1">
          <w:pPr>
            <w:pStyle w:val="TOC3"/>
            <w:tabs>
              <w:tab w:val="right" w:leader="dot" w:pos="9351"/>
            </w:tabs>
            <w:rPr>
              <w:rStyle w:val="Hyperlink"/>
              <w:noProof/>
            </w:rPr>
          </w:pPr>
          <w:hyperlink w:anchor="_Toc189145208" w:history="1">
            <w:r w:rsidRPr="001D3778">
              <w:rPr>
                <w:rStyle w:val="Hyperlink"/>
                <w:noProof/>
              </w:rPr>
              <w:t>ARTICLE L16 - JOB VACANCIES/PLACEMENT</w:t>
            </w:r>
            <w:r w:rsidRPr="001D3778">
              <w:rPr>
                <w:noProof/>
                <w:webHidden/>
              </w:rPr>
              <w:tab/>
            </w:r>
            <w:r w:rsidRPr="001D3778">
              <w:rPr>
                <w:noProof/>
                <w:webHidden/>
              </w:rPr>
              <w:fldChar w:fldCharType="begin"/>
            </w:r>
            <w:r w:rsidRPr="001D3778">
              <w:rPr>
                <w:noProof/>
                <w:webHidden/>
              </w:rPr>
              <w:instrText xml:space="preserve"> PAGEREF _Toc189145208 \h </w:instrText>
            </w:r>
            <w:r w:rsidRPr="001D3778">
              <w:rPr>
                <w:noProof/>
                <w:webHidden/>
              </w:rPr>
            </w:r>
            <w:r w:rsidRPr="001D3778">
              <w:rPr>
                <w:noProof/>
                <w:webHidden/>
              </w:rPr>
              <w:fldChar w:fldCharType="separate"/>
            </w:r>
            <w:r w:rsidR="008479D4">
              <w:rPr>
                <w:noProof/>
                <w:webHidden/>
              </w:rPr>
              <w:t>18</w:t>
            </w:r>
            <w:r w:rsidRPr="001D3778">
              <w:rPr>
                <w:noProof/>
                <w:webHidden/>
              </w:rPr>
              <w:fldChar w:fldCharType="end"/>
            </w:r>
          </w:hyperlink>
        </w:p>
        <w:p w14:paraId="14DE4294" w14:textId="32F8D0F8" w:rsidR="0005737C" w:rsidRPr="0005737C" w:rsidRDefault="0005737C" w:rsidP="0005737C">
          <w:pPr>
            <w:spacing w:line="360" w:lineRule="auto"/>
          </w:pPr>
          <w:r>
            <w:t xml:space="preserve">   ARTICLE L17 - STATUATORY HOLIDAYS AND VACATIONS……………………………..20</w:t>
          </w:r>
          <w:r>
            <w:br/>
            <w:t xml:space="preserve">   ARTICLE L18 - SICK LEAVE…………………………………………………………………… 21</w:t>
          </w:r>
        </w:p>
        <w:p w14:paraId="2A86FE18" w14:textId="0C8F47C2" w:rsidR="00D371F1" w:rsidRPr="001D3778" w:rsidRDefault="00D371F1">
          <w:pPr>
            <w:pStyle w:val="TOC3"/>
            <w:tabs>
              <w:tab w:val="right" w:leader="dot" w:pos="9351"/>
            </w:tabs>
            <w:rPr>
              <w:rFonts w:eastAsiaTheme="minorEastAsia"/>
              <w:noProof/>
              <w:color w:val="auto"/>
              <w:kern w:val="2"/>
              <w14:ligatures w14:val="standardContextual"/>
            </w:rPr>
          </w:pPr>
          <w:hyperlink w:anchor="_Toc189145209" w:history="1">
            <w:r w:rsidRPr="001D3778">
              <w:rPr>
                <w:rStyle w:val="Hyperlink"/>
                <w:noProof/>
              </w:rPr>
              <w:t>ARTICLE L19 - BENEFITS</w:t>
            </w:r>
            <w:r w:rsidRPr="001D3778">
              <w:rPr>
                <w:noProof/>
                <w:webHidden/>
              </w:rPr>
              <w:tab/>
            </w:r>
            <w:r w:rsidRPr="001D3778">
              <w:rPr>
                <w:noProof/>
                <w:webHidden/>
              </w:rPr>
              <w:fldChar w:fldCharType="begin"/>
            </w:r>
            <w:r w:rsidRPr="001D3778">
              <w:rPr>
                <w:noProof/>
                <w:webHidden/>
              </w:rPr>
              <w:instrText xml:space="preserve"> PAGEREF _Toc189145209 \h </w:instrText>
            </w:r>
            <w:r w:rsidRPr="001D3778">
              <w:rPr>
                <w:noProof/>
                <w:webHidden/>
              </w:rPr>
            </w:r>
            <w:r w:rsidRPr="001D3778">
              <w:rPr>
                <w:noProof/>
                <w:webHidden/>
              </w:rPr>
              <w:fldChar w:fldCharType="separate"/>
            </w:r>
            <w:r w:rsidR="008479D4">
              <w:rPr>
                <w:noProof/>
                <w:webHidden/>
              </w:rPr>
              <w:t>22</w:t>
            </w:r>
            <w:r w:rsidRPr="001D3778">
              <w:rPr>
                <w:noProof/>
                <w:webHidden/>
              </w:rPr>
              <w:fldChar w:fldCharType="end"/>
            </w:r>
          </w:hyperlink>
        </w:p>
        <w:p w14:paraId="43090A62" w14:textId="47666AC1" w:rsidR="00D371F1" w:rsidRPr="001D3778" w:rsidRDefault="00D371F1" w:rsidP="00D371F1">
          <w:pPr>
            <w:pStyle w:val="TOC3"/>
            <w:tabs>
              <w:tab w:val="right" w:leader="dot" w:pos="9351"/>
            </w:tabs>
            <w:rPr>
              <w:rFonts w:eastAsiaTheme="minorEastAsia"/>
              <w:noProof/>
              <w:color w:val="auto"/>
              <w:kern w:val="2"/>
              <w14:ligatures w14:val="standardContextual"/>
            </w:rPr>
          </w:pPr>
          <w:hyperlink w:anchor="_Toc189145210" w:history="1">
            <w:r w:rsidRPr="001D3778">
              <w:rPr>
                <w:rStyle w:val="Hyperlink"/>
                <w:noProof/>
              </w:rPr>
              <w:t>ARTICLE L20 - LEAVES OF ABSENCE</w:t>
            </w:r>
            <w:r w:rsidRPr="001D3778">
              <w:rPr>
                <w:noProof/>
                <w:webHidden/>
              </w:rPr>
              <w:tab/>
            </w:r>
            <w:r w:rsidRPr="001D3778">
              <w:rPr>
                <w:noProof/>
                <w:webHidden/>
              </w:rPr>
              <w:fldChar w:fldCharType="begin"/>
            </w:r>
            <w:r w:rsidRPr="001D3778">
              <w:rPr>
                <w:noProof/>
                <w:webHidden/>
              </w:rPr>
              <w:instrText xml:space="preserve"> PAGEREF _Toc189145210 \h </w:instrText>
            </w:r>
            <w:r w:rsidRPr="001D3778">
              <w:rPr>
                <w:noProof/>
                <w:webHidden/>
              </w:rPr>
            </w:r>
            <w:r w:rsidRPr="001D3778">
              <w:rPr>
                <w:noProof/>
                <w:webHidden/>
              </w:rPr>
              <w:fldChar w:fldCharType="separate"/>
            </w:r>
            <w:r w:rsidR="008479D4">
              <w:rPr>
                <w:noProof/>
                <w:webHidden/>
              </w:rPr>
              <w:t>22</w:t>
            </w:r>
            <w:r w:rsidRPr="001D3778">
              <w:rPr>
                <w:noProof/>
                <w:webHidden/>
              </w:rPr>
              <w:fldChar w:fldCharType="end"/>
            </w:r>
          </w:hyperlink>
        </w:p>
        <w:p w14:paraId="5A9455AA" w14:textId="6FF659E9" w:rsidR="00D371F1" w:rsidRPr="001D3778" w:rsidRDefault="00D371F1">
          <w:pPr>
            <w:pStyle w:val="TOC3"/>
            <w:tabs>
              <w:tab w:val="right" w:leader="dot" w:pos="9351"/>
            </w:tabs>
            <w:rPr>
              <w:rFonts w:eastAsiaTheme="minorEastAsia"/>
              <w:noProof/>
              <w:color w:val="auto"/>
              <w:kern w:val="2"/>
              <w14:ligatures w14:val="standardContextual"/>
            </w:rPr>
          </w:pPr>
          <w:hyperlink w:anchor="_Toc189145239" w:history="1">
            <w:r w:rsidRPr="001D3778">
              <w:rPr>
                <w:rStyle w:val="Hyperlink"/>
                <w:noProof/>
              </w:rPr>
              <w:t>ARTICLE L21 - HEALTH &amp; SAFETY</w:t>
            </w:r>
            <w:r w:rsidRPr="001D3778">
              <w:rPr>
                <w:noProof/>
                <w:webHidden/>
              </w:rPr>
              <w:tab/>
            </w:r>
            <w:r w:rsidRPr="001D3778">
              <w:rPr>
                <w:noProof/>
                <w:webHidden/>
              </w:rPr>
              <w:fldChar w:fldCharType="begin"/>
            </w:r>
            <w:r w:rsidRPr="001D3778">
              <w:rPr>
                <w:noProof/>
                <w:webHidden/>
              </w:rPr>
              <w:instrText xml:space="preserve"> PAGEREF _Toc189145239 \h </w:instrText>
            </w:r>
            <w:r w:rsidRPr="001D3778">
              <w:rPr>
                <w:noProof/>
                <w:webHidden/>
              </w:rPr>
            </w:r>
            <w:r w:rsidRPr="001D3778">
              <w:rPr>
                <w:noProof/>
                <w:webHidden/>
              </w:rPr>
              <w:fldChar w:fldCharType="separate"/>
            </w:r>
            <w:r w:rsidR="008479D4">
              <w:rPr>
                <w:noProof/>
                <w:webHidden/>
              </w:rPr>
              <w:t>32</w:t>
            </w:r>
            <w:r w:rsidRPr="001D3778">
              <w:rPr>
                <w:noProof/>
                <w:webHidden/>
              </w:rPr>
              <w:fldChar w:fldCharType="end"/>
            </w:r>
          </w:hyperlink>
        </w:p>
        <w:p w14:paraId="5AEB777F" w14:textId="46BA41DB" w:rsidR="001D3778" w:rsidRPr="001D3778" w:rsidRDefault="00D371F1" w:rsidP="001D3778">
          <w:pPr>
            <w:pStyle w:val="TOC3"/>
            <w:tabs>
              <w:tab w:val="right" w:leader="dot" w:pos="9351"/>
            </w:tabs>
            <w:rPr>
              <w:noProof/>
              <w:color w:val="0563C1" w:themeColor="hyperlink"/>
              <w:u w:val="single"/>
            </w:rPr>
          </w:pPr>
          <w:hyperlink w:anchor="_Toc189145240" w:history="1">
            <w:r w:rsidRPr="001D3778">
              <w:rPr>
                <w:rStyle w:val="Hyperlink"/>
                <w:noProof/>
              </w:rPr>
              <w:t>ARTICLE L22 - EFFECTIVE PERIOD AND RENEWAL</w:t>
            </w:r>
            <w:r w:rsidRPr="001D3778">
              <w:rPr>
                <w:noProof/>
                <w:webHidden/>
              </w:rPr>
              <w:tab/>
            </w:r>
            <w:r w:rsidRPr="001D3778">
              <w:rPr>
                <w:noProof/>
                <w:webHidden/>
              </w:rPr>
              <w:fldChar w:fldCharType="begin"/>
            </w:r>
            <w:r w:rsidRPr="001D3778">
              <w:rPr>
                <w:noProof/>
                <w:webHidden/>
              </w:rPr>
              <w:instrText xml:space="preserve"> PAGEREF _Toc189145240 \h </w:instrText>
            </w:r>
            <w:r w:rsidRPr="001D3778">
              <w:rPr>
                <w:noProof/>
                <w:webHidden/>
              </w:rPr>
            </w:r>
            <w:r w:rsidRPr="001D3778">
              <w:rPr>
                <w:noProof/>
                <w:webHidden/>
              </w:rPr>
              <w:fldChar w:fldCharType="separate"/>
            </w:r>
            <w:r w:rsidR="008479D4">
              <w:rPr>
                <w:noProof/>
                <w:webHidden/>
              </w:rPr>
              <w:t>33</w:t>
            </w:r>
            <w:r w:rsidRPr="001D3778">
              <w:rPr>
                <w:noProof/>
                <w:webHidden/>
              </w:rPr>
              <w:fldChar w:fldCharType="end"/>
            </w:r>
          </w:hyperlink>
        </w:p>
        <w:p w14:paraId="34AAE27B" w14:textId="4B915FC0" w:rsidR="00D371F1" w:rsidRPr="001D3778" w:rsidRDefault="00D371F1">
          <w:pPr>
            <w:pStyle w:val="TOC3"/>
            <w:tabs>
              <w:tab w:val="right" w:leader="dot" w:pos="9351"/>
            </w:tabs>
            <w:rPr>
              <w:rFonts w:eastAsiaTheme="minorEastAsia"/>
              <w:noProof/>
              <w:color w:val="auto"/>
              <w:kern w:val="2"/>
              <w14:ligatures w14:val="standardContextual"/>
            </w:rPr>
          </w:pPr>
          <w:hyperlink w:anchor="_Toc189145241" w:history="1">
            <w:r w:rsidRPr="001D3778">
              <w:rPr>
                <w:rStyle w:val="Hyperlink"/>
                <w:noProof/>
              </w:rPr>
              <w:t>ARTICLE L23 - LABOUR MANAGEMENT COMMITTEE</w:t>
            </w:r>
            <w:r w:rsidRPr="001D3778">
              <w:rPr>
                <w:noProof/>
                <w:webHidden/>
              </w:rPr>
              <w:tab/>
            </w:r>
            <w:r w:rsidRPr="001D3778">
              <w:rPr>
                <w:noProof/>
                <w:webHidden/>
              </w:rPr>
              <w:fldChar w:fldCharType="begin"/>
            </w:r>
            <w:r w:rsidRPr="001D3778">
              <w:rPr>
                <w:noProof/>
                <w:webHidden/>
              </w:rPr>
              <w:instrText xml:space="preserve"> PAGEREF _Toc189145241 \h </w:instrText>
            </w:r>
            <w:r w:rsidRPr="001D3778">
              <w:rPr>
                <w:noProof/>
                <w:webHidden/>
              </w:rPr>
            </w:r>
            <w:r w:rsidRPr="001D3778">
              <w:rPr>
                <w:noProof/>
                <w:webHidden/>
              </w:rPr>
              <w:fldChar w:fldCharType="separate"/>
            </w:r>
            <w:r w:rsidR="008479D4">
              <w:rPr>
                <w:noProof/>
                <w:webHidden/>
              </w:rPr>
              <w:t>33</w:t>
            </w:r>
            <w:r w:rsidRPr="001D3778">
              <w:rPr>
                <w:noProof/>
                <w:webHidden/>
              </w:rPr>
              <w:fldChar w:fldCharType="end"/>
            </w:r>
          </w:hyperlink>
        </w:p>
        <w:p w14:paraId="1ABF4959" w14:textId="331F6A21" w:rsidR="00D371F1" w:rsidRPr="001D3778" w:rsidRDefault="00D371F1">
          <w:pPr>
            <w:pStyle w:val="TOC3"/>
            <w:tabs>
              <w:tab w:val="right" w:leader="dot" w:pos="9351"/>
            </w:tabs>
            <w:rPr>
              <w:rFonts w:eastAsiaTheme="minorEastAsia"/>
              <w:noProof/>
              <w:color w:val="auto"/>
              <w:kern w:val="2"/>
              <w14:ligatures w14:val="standardContextual"/>
            </w:rPr>
          </w:pPr>
          <w:hyperlink w:anchor="_Toc189145242" w:history="1">
            <w:r w:rsidRPr="001D3778">
              <w:rPr>
                <w:rStyle w:val="Hyperlink"/>
                <w:noProof/>
              </w:rPr>
              <w:t xml:space="preserve">ARTICLE L24 </w:t>
            </w:r>
            <w:r w:rsidR="0005737C">
              <w:rPr>
                <w:rStyle w:val="Hyperlink"/>
                <w:noProof/>
              </w:rPr>
              <w:t>-</w:t>
            </w:r>
            <w:r w:rsidRPr="001D3778">
              <w:rPr>
                <w:rStyle w:val="Hyperlink"/>
                <w:noProof/>
              </w:rPr>
              <w:t xml:space="preserve"> ATTENDANCE SUPPORT</w:t>
            </w:r>
            <w:r w:rsidRPr="001D3778">
              <w:rPr>
                <w:noProof/>
                <w:webHidden/>
              </w:rPr>
              <w:tab/>
            </w:r>
            <w:r w:rsidRPr="001D3778">
              <w:rPr>
                <w:noProof/>
                <w:webHidden/>
              </w:rPr>
              <w:fldChar w:fldCharType="begin"/>
            </w:r>
            <w:r w:rsidRPr="001D3778">
              <w:rPr>
                <w:noProof/>
                <w:webHidden/>
              </w:rPr>
              <w:instrText xml:space="preserve"> PAGEREF _Toc189145242 \h </w:instrText>
            </w:r>
            <w:r w:rsidRPr="001D3778">
              <w:rPr>
                <w:noProof/>
                <w:webHidden/>
              </w:rPr>
            </w:r>
            <w:r w:rsidRPr="001D3778">
              <w:rPr>
                <w:noProof/>
                <w:webHidden/>
              </w:rPr>
              <w:fldChar w:fldCharType="separate"/>
            </w:r>
            <w:r w:rsidR="008479D4">
              <w:rPr>
                <w:noProof/>
                <w:webHidden/>
              </w:rPr>
              <w:t>33</w:t>
            </w:r>
            <w:r w:rsidRPr="001D3778">
              <w:rPr>
                <w:noProof/>
                <w:webHidden/>
              </w:rPr>
              <w:fldChar w:fldCharType="end"/>
            </w:r>
          </w:hyperlink>
        </w:p>
        <w:p w14:paraId="376DABCE" w14:textId="7C53367B" w:rsidR="00D371F1" w:rsidRPr="001D3778" w:rsidRDefault="00D371F1">
          <w:pPr>
            <w:pStyle w:val="TOC3"/>
            <w:tabs>
              <w:tab w:val="right" w:leader="dot" w:pos="9351"/>
            </w:tabs>
            <w:rPr>
              <w:rFonts w:eastAsiaTheme="minorEastAsia"/>
              <w:noProof/>
              <w:color w:val="auto"/>
              <w:kern w:val="2"/>
              <w14:ligatures w14:val="standardContextual"/>
            </w:rPr>
          </w:pPr>
          <w:hyperlink w:anchor="_Toc189145243" w:history="1">
            <w:r w:rsidRPr="001D3778">
              <w:rPr>
                <w:rStyle w:val="Hyperlink"/>
                <w:noProof/>
              </w:rPr>
              <w:t xml:space="preserve">ARTICLE L25 </w:t>
            </w:r>
            <w:r w:rsidR="0005737C">
              <w:rPr>
                <w:rStyle w:val="Hyperlink"/>
                <w:noProof/>
              </w:rPr>
              <w:t>-</w:t>
            </w:r>
            <w:r w:rsidRPr="001D3778">
              <w:rPr>
                <w:rStyle w:val="Hyperlink"/>
                <w:noProof/>
              </w:rPr>
              <w:t xml:space="preserve"> MODIFIED WORK PLANS (ACCOMODATIONS)</w:t>
            </w:r>
            <w:r w:rsidRPr="001D3778">
              <w:rPr>
                <w:noProof/>
                <w:webHidden/>
              </w:rPr>
              <w:tab/>
            </w:r>
            <w:r w:rsidRPr="001D3778">
              <w:rPr>
                <w:noProof/>
                <w:webHidden/>
              </w:rPr>
              <w:fldChar w:fldCharType="begin"/>
            </w:r>
            <w:r w:rsidRPr="001D3778">
              <w:rPr>
                <w:noProof/>
                <w:webHidden/>
              </w:rPr>
              <w:instrText xml:space="preserve"> PAGEREF _Toc189145243 \h </w:instrText>
            </w:r>
            <w:r w:rsidRPr="001D3778">
              <w:rPr>
                <w:noProof/>
                <w:webHidden/>
              </w:rPr>
            </w:r>
            <w:r w:rsidRPr="001D3778">
              <w:rPr>
                <w:noProof/>
                <w:webHidden/>
              </w:rPr>
              <w:fldChar w:fldCharType="separate"/>
            </w:r>
            <w:r w:rsidR="008479D4">
              <w:rPr>
                <w:noProof/>
                <w:webHidden/>
              </w:rPr>
              <w:t>34</w:t>
            </w:r>
            <w:r w:rsidRPr="001D3778">
              <w:rPr>
                <w:noProof/>
                <w:webHidden/>
              </w:rPr>
              <w:fldChar w:fldCharType="end"/>
            </w:r>
          </w:hyperlink>
        </w:p>
        <w:p w14:paraId="0564DAD3" w14:textId="775D63FC" w:rsidR="00D371F1" w:rsidRDefault="00D371F1">
          <w:pPr>
            <w:pStyle w:val="TOC3"/>
            <w:tabs>
              <w:tab w:val="right" w:leader="dot" w:pos="9351"/>
            </w:tabs>
            <w:rPr>
              <w:rStyle w:val="Hyperlink"/>
              <w:noProof/>
            </w:rPr>
          </w:pPr>
          <w:hyperlink w:anchor="_Toc189145244" w:history="1">
            <w:r w:rsidRPr="001D3778">
              <w:rPr>
                <w:rStyle w:val="Hyperlink"/>
                <w:noProof/>
              </w:rPr>
              <w:t>APPENDIX A - SALARY - DESIGNATED EARLY CHILDHOOD EDUCATORS</w:t>
            </w:r>
            <w:r w:rsidRPr="001D3778">
              <w:rPr>
                <w:noProof/>
                <w:webHidden/>
              </w:rPr>
              <w:tab/>
            </w:r>
            <w:r w:rsidRPr="001D3778">
              <w:rPr>
                <w:noProof/>
                <w:webHidden/>
              </w:rPr>
              <w:fldChar w:fldCharType="begin"/>
            </w:r>
            <w:r w:rsidRPr="001D3778">
              <w:rPr>
                <w:noProof/>
                <w:webHidden/>
              </w:rPr>
              <w:instrText xml:space="preserve"> PAGEREF _Toc189145244 \h </w:instrText>
            </w:r>
            <w:r w:rsidRPr="001D3778">
              <w:rPr>
                <w:noProof/>
                <w:webHidden/>
              </w:rPr>
            </w:r>
            <w:r w:rsidRPr="001D3778">
              <w:rPr>
                <w:noProof/>
                <w:webHidden/>
              </w:rPr>
              <w:fldChar w:fldCharType="separate"/>
            </w:r>
            <w:r w:rsidR="008479D4">
              <w:rPr>
                <w:noProof/>
                <w:webHidden/>
              </w:rPr>
              <w:t>36</w:t>
            </w:r>
            <w:r w:rsidRPr="001D3778">
              <w:rPr>
                <w:noProof/>
                <w:webHidden/>
              </w:rPr>
              <w:fldChar w:fldCharType="end"/>
            </w:r>
          </w:hyperlink>
        </w:p>
        <w:p w14:paraId="064A6027" w14:textId="7BCBB7A7" w:rsidR="000B5F82" w:rsidRDefault="000B5F82" w:rsidP="000B5F82">
          <w:pPr>
            <w:spacing w:line="360" w:lineRule="auto"/>
          </w:pPr>
          <w:r>
            <w:tab/>
            <w:t xml:space="preserve">  LETTER OF AGREEMENT 1</w:t>
          </w:r>
          <w:r w:rsidR="0005737C">
            <w:t xml:space="preserve"> </w:t>
          </w:r>
          <w:r>
            <w:t>- ARMSTRONG PUBLIC SCHOOL…………………………</w:t>
          </w:r>
          <w:r w:rsidR="0005737C">
            <w:t>..</w:t>
          </w:r>
          <w:r>
            <w:t>38</w:t>
          </w:r>
        </w:p>
        <w:p w14:paraId="03C3EFF9" w14:textId="1B21D5C1" w:rsidR="000B5F82" w:rsidRDefault="000B5F82" w:rsidP="000B5F82">
          <w:pPr>
            <w:spacing w:line="360" w:lineRule="auto"/>
          </w:pPr>
          <w:r>
            <w:t xml:space="preserve">  LETTER OF AGREEMENT 2</w:t>
          </w:r>
          <w:r w:rsidR="0005737C">
            <w:t xml:space="preserve"> </w:t>
          </w:r>
          <w:r>
            <w:t>- ACHIEVEMENT OF PAY EQUITY PLAN…………………..41</w:t>
          </w:r>
        </w:p>
        <w:p w14:paraId="2028927C" w14:textId="4401BD54" w:rsidR="000B5F82" w:rsidRDefault="000B5F82" w:rsidP="000B5F82">
          <w:pPr>
            <w:spacing w:line="360" w:lineRule="auto"/>
          </w:pPr>
          <w:r>
            <w:t xml:space="preserve">  LETTER OF AGREEMENT 3</w:t>
          </w:r>
          <w:r w:rsidR="0005737C">
            <w:t xml:space="preserve"> </w:t>
          </w:r>
          <w:r>
            <w:t>- STUDENT SUPPORT FUNDS……………………………</w:t>
          </w:r>
          <w:r w:rsidR="0005737C">
            <w:t>…</w:t>
          </w:r>
          <w:r>
            <w:t>42</w:t>
          </w:r>
        </w:p>
        <w:p w14:paraId="0F002CCC" w14:textId="749A1DA4" w:rsidR="000B5F82" w:rsidRDefault="000B5F82" w:rsidP="000B5F82">
          <w:pPr>
            <w:spacing w:line="360" w:lineRule="auto"/>
          </w:pPr>
          <w:r>
            <w:t xml:space="preserve">  LETTER OF AGREEMENT 4</w:t>
          </w:r>
          <w:r w:rsidR="0005737C">
            <w:t xml:space="preserve"> </w:t>
          </w:r>
          <w:r>
            <w:t>- WELLNESS…………………………………………………</w:t>
          </w:r>
          <w:r w:rsidR="0005737C">
            <w:t>….</w:t>
          </w:r>
          <w:r>
            <w:t>43</w:t>
          </w:r>
        </w:p>
        <w:p w14:paraId="712195F4" w14:textId="60B991E4" w:rsidR="000B5F82" w:rsidRDefault="000B5F82" w:rsidP="000B5F82">
          <w:pPr>
            <w:spacing w:line="360" w:lineRule="auto"/>
          </w:pPr>
          <w:r>
            <w:t xml:space="preserve">  LETTER OF AGREEMENT 5</w:t>
          </w:r>
          <w:r w:rsidR="0005737C">
            <w:t xml:space="preserve"> </w:t>
          </w:r>
          <w:r>
            <w:t>-</w:t>
          </w:r>
          <w:r w:rsidR="0005737C">
            <w:t xml:space="preserve"> </w:t>
          </w:r>
          <w:r>
            <w:t>CLOTHING ALLOWANCE…………………………………</w:t>
          </w:r>
          <w:r w:rsidR="0005737C">
            <w:t>…</w:t>
          </w:r>
          <w:r>
            <w:t>44</w:t>
          </w:r>
        </w:p>
        <w:p w14:paraId="6A59FAF7" w14:textId="62C4CF36" w:rsidR="00DC66EF" w:rsidRDefault="00DC66EF" w:rsidP="00335E0F">
          <w:pPr>
            <w:spacing w:line="360" w:lineRule="auto"/>
            <w:ind w:firstLine="0"/>
          </w:pPr>
          <w:r>
            <w:t>LETTER OF AGREEMENT 6 - NEW HIRE TRAINING PROGRAM…………………</w:t>
          </w:r>
          <w:r w:rsidR="00A80BB5">
            <w:t>…</w:t>
          </w:r>
          <w:r w:rsidR="00526206">
            <w:t xml:space="preserve">…  </w:t>
          </w:r>
          <w:r w:rsidR="00A80BB5">
            <w:t>.</w:t>
          </w:r>
          <w:r w:rsidR="00526206">
            <w:t xml:space="preserve">   </w:t>
          </w:r>
          <w:r>
            <w:t>45</w:t>
          </w:r>
        </w:p>
        <w:p w14:paraId="05DFC386" w14:textId="7DFFB348" w:rsidR="00335E0F" w:rsidRDefault="00335E0F" w:rsidP="00335E0F">
          <w:pPr>
            <w:ind w:left="348"/>
            <w:rPr>
              <w:color w:val="383838"/>
            </w:rPr>
          </w:pPr>
          <w:r>
            <w:t>LETTER OF AGREEMENT 7 -</w:t>
          </w:r>
          <w:r w:rsidRPr="00526206">
            <w:rPr>
              <w:sz w:val="20"/>
              <w:szCs w:val="20"/>
            </w:rPr>
            <w:t>ADDIT</w:t>
          </w:r>
          <w:r w:rsidR="00526206" w:rsidRPr="00526206">
            <w:rPr>
              <w:sz w:val="20"/>
              <w:szCs w:val="20"/>
            </w:rPr>
            <w:t>I</w:t>
          </w:r>
          <w:r w:rsidRPr="00526206">
            <w:rPr>
              <w:sz w:val="20"/>
              <w:szCs w:val="20"/>
            </w:rPr>
            <w:t xml:space="preserve">ON OF GROUP OF EMPLOYEES, </w:t>
          </w:r>
          <w:r>
            <w:t xml:space="preserve"> </w:t>
          </w:r>
          <w:r w:rsidR="00526206">
            <w:t>..….</w:t>
          </w:r>
          <w:r>
            <w:t>……………………………</w:t>
          </w:r>
          <w:r w:rsidR="00526206">
            <w:t xml:space="preserve">  </w:t>
          </w:r>
          <w:r w:rsidR="00526206" w:rsidRPr="00526206">
            <w:rPr>
              <w:sz w:val="20"/>
              <w:szCs w:val="20"/>
            </w:rPr>
            <w:t>UNREGISTERED DECE</w:t>
          </w:r>
          <w:r>
            <w:t>………………………………………</w:t>
          </w:r>
          <w:r>
            <w:rPr>
              <w:color w:val="383838"/>
            </w:rPr>
            <w:t>….</w:t>
          </w:r>
          <w:r w:rsidR="00526206">
            <w:rPr>
              <w:color w:val="383838"/>
            </w:rPr>
            <w:t>46</w:t>
          </w:r>
        </w:p>
        <w:p w14:paraId="7FDAB9F0" w14:textId="7D7F405D" w:rsidR="00335E0F" w:rsidRPr="00D948E9" w:rsidRDefault="00335E0F" w:rsidP="00335E0F">
          <w:pPr>
            <w:ind w:left="348"/>
          </w:pPr>
          <w:r>
            <w:t>LETTER OF AGREEMENT 8 - PLACEMENTS</w:t>
          </w:r>
          <w:r w:rsidR="00526206">
            <w:t>………………………………………………….47</w:t>
          </w:r>
        </w:p>
        <w:p w14:paraId="745C9CC1" w14:textId="77777777" w:rsidR="00335E0F" w:rsidRPr="00D948E9" w:rsidRDefault="00335E0F" w:rsidP="00335E0F">
          <w:pPr>
            <w:pStyle w:val="BodyText"/>
            <w:rPr>
              <w:sz w:val="22"/>
              <w:szCs w:val="22"/>
            </w:rPr>
          </w:pPr>
        </w:p>
        <w:p w14:paraId="6DFB998C" w14:textId="1FF69758" w:rsidR="00335E0F" w:rsidRDefault="00335E0F" w:rsidP="00335E0F">
          <w:pPr>
            <w:spacing w:line="360" w:lineRule="auto"/>
            <w:ind w:firstLine="0"/>
          </w:pPr>
        </w:p>
        <w:p w14:paraId="25F41820" w14:textId="1C758AD3" w:rsidR="000B5F82" w:rsidRPr="000B5F82" w:rsidRDefault="000B5F82" w:rsidP="000B5F82">
          <w:r>
            <w:t xml:space="preserve">  </w:t>
          </w:r>
        </w:p>
        <w:p w14:paraId="19B8A660" w14:textId="266D015A" w:rsidR="0069560A" w:rsidRPr="0069560A" w:rsidRDefault="0069560A" w:rsidP="0069560A">
          <w:r>
            <w:t xml:space="preserve">   </w:t>
          </w:r>
        </w:p>
        <w:p w14:paraId="26097D8C" w14:textId="5151773B" w:rsidR="00763522" w:rsidRDefault="00D371F1" w:rsidP="0005737C">
          <w:r w:rsidRPr="001D3778">
            <w:rPr>
              <w:b/>
              <w:bCs/>
              <w:noProof/>
            </w:rPr>
            <w:fldChar w:fldCharType="end"/>
          </w:r>
        </w:p>
      </w:sdtContent>
    </w:sdt>
    <w:p w14:paraId="1A44D537" w14:textId="77777777" w:rsidR="00EA5FEF" w:rsidRDefault="00763522">
      <w:pPr>
        <w:pStyle w:val="Heading3"/>
        <w:spacing w:after="182"/>
        <w:ind w:left="-1"/>
        <w:jc w:val="both"/>
      </w:pPr>
      <w:bookmarkStart w:id="1" w:name="_Toc189145193"/>
      <w:r>
        <w:t>ARTICLE L1 - PURPOSE</w:t>
      </w:r>
      <w:bookmarkEnd w:id="1"/>
      <w:r>
        <w:rPr>
          <w:b w:val="0"/>
        </w:rPr>
        <w:t xml:space="preserve"> </w:t>
      </w:r>
    </w:p>
    <w:p w14:paraId="5DB4529B" w14:textId="39165E15" w:rsidR="00EA5FEF" w:rsidRPr="00FA419C" w:rsidRDefault="00763522" w:rsidP="00D371F1">
      <w:pPr>
        <w:pStyle w:val="ListParagraph"/>
        <w:numPr>
          <w:ilvl w:val="1"/>
          <w:numId w:val="26"/>
        </w:numPr>
        <w:spacing w:after="189"/>
        <w:rPr>
          <w:rFonts w:ascii="Arial" w:hAnsi="Arial" w:cs="Arial"/>
        </w:rPr>
      </w:pPr>
      <w:r w:rsidRPr="00FA419C">
        <w:rPr>
          <w:rFonts w:ascii="Arial" w:hAnsi="Arial" w:cs="Arial"/>
        </w:rPr>
        <w:t xml:space="preserve">The purpose of this agreement is to maintain a harmonious relationship between the Board and its employees and to provide a fair and equitable method of settling any differences or grievances which may arise with respect to matters covered by this agreement. </w:t>
      </w:r>
    </w:p>
    <w:p w14:paraId="0B4D8C91" w14:textId="77777777" w:rsidR="00FA419C" w:rsidRDefault="00FA419C" w:rsidP="00FA419C">
      <w:pPr>
        <w:pStyle w:val="ListParagraph"/>
        <w:spacing w:after="189"/>
        <w:ind w:left="710"/>
      </w:pPr>
    </w:p>
    <w:p w14:paraId="69D1E3EA" w14:textId="77777777" w:rsidR="00EA5FEF" w:rsidRDefault="00763522">
      <w:pPr>
        <w:pStyle w:val="Heading3"/>
        <w:ind w:left="-1"/>
        <w:jc w:val="both"/>
      </w:pPr>
      <w:bookmarkStart w:id="2" w:name="_Toc189145194"/>
      <w:r>
        <w:t>ARTICLE L2 - SCOPE AND RECOGNITION</w:t>
      </w:r>
      <w:bookmarkEnd w:id="2"/>
      <w:r>
        <w:t xml:space="preserve"> </w:t>
      </w:r>
    </w:p>
    <w:p w14:paraId="34217F85" w14:textId="77777777" w:rsidR="00EA5FEF" w:rsidRDefault="00763522">
      <w:pPr>
        <w:spacing w:after="0" w:line="259" w:lineRule="auto"/>
        <w:ind w:left="3" w:firstLine="0"/>
      </w:pPr>
      <w:r>
        <w:rPr>
          <w:b/>
        </w:rPr>
        <w:t xml:space="preserve"> </w:t>
      </w:r>
    </w:p>
    <w:p w14:paraId="0425E04B" w14:textId="18AA9EBE" w:rsidR="00EA5FEF" w:rsidRDefault="00763522">
      <w:pPr>
        <w:ind w:left="710" w:hanging="720"/>
      </w:pPr>
      <w:r>
        <w:t xml:space="preserve">2.01  </w:t>
      </w:r>
      <w:r w:rsidR="009279C4">
        <w:t xml:space="preserve">  </w:t>
      </w:r>
      <w:r>
        <w:t xml:space="preserve">The employer being the Lakehead District School Board (hereinafter referred to as the Board) recognizes the Ontario Secondary School Teachers’ Federation (herein after referred to as the Union) as the bargaining agent for all designated early childhood educators and Occasional DECE’s employed by the Board, save and except supervisors and those above the rank of supervisor. </w:t>
      </w:r>
    </w:p>
    <w:p w14:paraId="3C1A61F5" w14:textId="77777777" w:rsidR="00EA5FEF" w:rsidRDefault="00763522">
      <w:pPr>
        <w:spacing w:after="0" w:line="259" w:lineRule="auto"/>
        <w:ind w:left="723" w:firstLine="0"/>
      </w:pPr>
      <w:r>
        <w:t xml:space="preserve"> </w:t>
      </w:r>
    </w:p>
    <w:p w14:paraId="5B2CBD22" w14:textId="7E6DE916" w:rsidR="00EA5FEF" w:rsidRDefault="009279C4">
      <w:pPr>
        <w:ind w:left="710" w:hanging="720"/>
      </w:pPr>
      <w:r>
        <w:t>2.02    The</w:t>
      </w:r>
      <w:r w:rsidR="00763522">
        <w:t xml:space="preserve"> Union will inform the Board in writing, of those members of the bargaining unit who are authorized to act on behalf of the Union. </w:t>
      </w:r>
    </w:p>
    <w:p w14:paraId="5E60A5FB" w14:textId="77777777" w:rsidR="00EA5FEF" w:rsidRDefault="00763522">
      <w:pPr>
        <w:spacing w:after="0" w:line="259" w:lineRule="auto"/>
        <w:ind w:left="722" w:firstLine="0"/>
      </w:pPr>
      <w:r>
        <w:t xml:space="preserve"> </w:t>
      </w:r>
    </w:p>
    <w:p w14:paraId="3CCC65DA" w14:textId="77777777" w:rsidR="00EA5FEF" w:rsidRDefault="00763522">
      <w:pPr>
        <w:ind w:left="710" w:hanging="720"/>
      </w:pPr>
      <w:r>
        <w:t xml:space="preserve">2.03 </w:t>
      </w:r>
      <w:r>
        <w:tab/>
        <w:t xml:space="preserve">The Board recognizes the negotiating team of the Bargaining Unit as the group authorized to negotiate on behalf of the Union.   </w:t>
      </w:r>
    </w:p>
    <w:p w14:paraId="086C239B" w14:textId="77777777" w:rsidR="00EA5FEF" w:rsidRDefault="00763522">
      <w:pPr>
        <w:spacing w:after="0" w:line="259" w:lineRule="auto"/>
        <w:ind w:left="2" w:firstLine="0"/>
      </w:pPr>
      <w:r>
        <w:t xml:space="preserve"> </w:t>
      </w:r>
    </w:p>
    <w:p w14:paraId="379EA8C2" w14:textId="77777777" w:rsidR="00EA5FEF" w:rsidRDefault="00763522">
      <w:pPr>
        <w:ind w:left="710" w:hanging="720"/>
      </w:pPr>
      <w:r>
        <w:t xml:space="preserve">2.04 </w:t>
      </w:r>
      <w:r>
        <w:tab/>
        <w:t xml:space="preserve">The Board recognizes the right of the Bargaining Unit to authorize the Federation or any duly authorized representative to assist, advise, or represent them in all matters pertaining to the negotiation and administration of this Collective Agreement.  The Board further recognizes the right of O.S.S.T.F. and/or the Bargaining Unit to represent a Member at any formal disciplinary meeting when the conduct or competence of the Member is being considered.  Management shall inform the Member of the right to union representation in advance of any such meeting. </w:t>
      </w:r>
    </w:p>
    <w:p w14:paraId="357EBDA2" w14:textId="77777777" w:rsidR="00FA419C" w:rsidRDefault="00FA419C">
      <w:pPr>
        <w:ind w:left="710" w:hanging="720"/>
      </w:pPr>
    </w:p>
    <w:p w14:paraId="5CBCDDD6" w14:textId="77777777" w:rsidR="00EA5FEF" w:rsidRDefault="00763522">
      <w:pPr>
        <w:spacing w:after="0" w:line="259" w:lineRule="auto"/>
        <w:ind w:left="2" w:firstLine="0"/>
      </w:pPr>
      <w:r>
        <w:rPr>
          <w:b/>
        </w:rPr>
        <w:t xml:space="preserve"> </w:t>
      </w:r>
    </w:p>
    <w:p w14:paraId="54973FE5" w14:textId="77777777" w:rsidR="00EA5FEF" w:rsidRDefault="00763522">
      <w:pPr>
        <w:pStyle w:val="Heading3"/>
        <w:ind w:left="-1"/>
        <w:jc w:val="both"/>
      </w:pPr>
      <w:bookmarkStart w:id="3" w:name="_Toc189145195"/>
      <w:r>
        <w:t>ARTICLE L3 - MANAGEMENT RIGHTS</w:t>
      </w:r>
      <w:bookmarkEnd w:id="3"/>
      <w:r>
        <w:t xml:space="preserve"> </w:t>
      </w:r>
    </w:p>
    <w:p w14:paraId="497B1646" w14:textId="77777777" w:rsidR="00EA5FEF" w:rsidRDefault="00763522">
      <w:pPr>
        <w:spacing w:after="0" w:line="259" w:lineRule="auto"/>
        <w:ind w:left="2" w:firstLine="0"/>
      </w:pPr>
      <w:r>
        <w:rPr>
          <w:b/>
        </w:rPr>
        <w:t xml:space="preserve"> </w:t>
      </w:r>
    </w:p>
    <w:p w14:paraId="12124C5B" w14:textId="767012B3" w:rsidR="00EA5FEF" w:rsidRDefault="00456BBE">
      <w:pPr>
        <w:ind w:left="710" w:hanging="720"/>
      </w:pPr>
      <w:r>
        <w:t>3.01     The</w:t>
      </w:r>
      <w:r w:rsidR="00763522">
        <w:t xml:space="preserve"> Union recognizes and accepts that the management of the Board and the direction of the workplace remain exclusively with the Board and the Union acknowledges that it is the exclusive function of the Board to: </w:t>
      </w:r>
    </w:p>
    <w:p w14:paraId="6307F920" w14:textId="77777777" w:rsidR="00EA5FEF" w:rsidRDefault="00763522" w:rsidP="00F47D57">
      <w:pPr>
        <w:numPr>
          <w:ilvl w:val="0"/>
          <w:numId w:val="1"/>
        </w:numPr>
        <w:ind w:hanging="720"/>
      </w:pPr>
      <w:r>
        <w:t xml:space="preserve">maintain order, discipline and efficiency </w:t>
      </w:r>
    </w:p>
    <w:p w14:paraId="43ED3810" w14:textId="0AF3B483" w:rsidR="00EA5FEF" w:rsidRDefault="00456BBE" w:rsidP="00F47D57">
      <w:pPr>
        <w:numPr>
          <w:ilvl w:val="0"/>
          <w:numId w:val="1"/>
        </w:numPr>
        <w:ind w:hanging="720"/>
      </w:pPr>
      <w:r>
        <w:t>hire, assign</w:t>
      </w:r>
      <w:r w:rsidR="00763522">
        <w:t xml:space="preserve">, direct, promote, classify, transfer, layoff, recall, suspend, discharge or otherwise discipline employees for just cause. </w:t>
      </w:r>
    </w:p>
    <w:p w14:paraId="7E8C85D1" w14:textId="1440EBFF" w:rsidR="00EA5FEF" w:rsidRDefault="00763522" w:rsidP="00F47D57">
      <w:pPr>
        <w:numPr>
          <w:ilvl w:val="0"/>
          <w:numId w:val="1"/>
        </w:numPr>
        <w:ind w:hanging="720"/>
      </w:pPr>
      <w:r>
        <w:t xml:space="preserve">determine the nature and services conducted by the Board, the methods and techniques of work, quality and quantity standards, the schedules of work, the number of personnel to be employed, make studies </w:t>
      </w:r>
      <w:r w:rsidR="00456BBE">
        <w:t>of,</w:t>
      </w:r>
      <w:r>
        <w:t xml:space="preserve"> and </w:t>
      </w:r>
    </w:p>
    <w:p w14:paraId="6FF6921E" w14:textId="77777777" w:rsidR="00EA5FEF" w:rsidRDefault="00763522" w:rsidP="00F47D57">
      <w:pPr>
        <w:numPr>
          <w:ilvl w:val="0"/>
          <w:numId w:val="1"/>
        </w:numPr>
        <w:ind w:hanging="720"/>
      </w:pPr>
      <w:r>
        <w:lastRenderedPageBreak/>
        <w:t xml:space="preserve">institute changes to, jobs and job assignments, discontinue, reorganize, limit, combine or substitute and services, or part thereof, and determine all other functions and prerogative here before invested in and exercised by the Board which shall remain solely with the  Board; </w:t>
      </w:r>
    </w:p>
    <w:p w14:paraId="61507804" w14:textId="3675BBAE" w:rsidR="00EA5FEF" w:rsidRDefault="00763522" w:rsidP="00F47D57">
      <w:pPr>
        <w:numPr>
          <w:ilvl w:val="0"/>
          <w:numId w:val="1"/>
        </w:numPr>
        <w:ind w:hanging="720"/>
      </w:pPr>
      <w:r>
        <w:t xml:space="preserve">make, enforce and alter, from time to time, rules and regulations to be observed by </w:t>
      </w:r>
      <w:r w:rsidR="00456BBE">
        <w:t>employees.</w:t>
      </w:r>
      <w:r>
        <w:t xml:space="preserve"> </w:t>
      </w:r>
    </w:p>
    <w:p w14:paraId="671919AD" w14:textId="63EDA444" w:rsidR="00EA5FEF" w:rsidRDefault="00763522" w:rsidP="00F47D57">
      <w:pPr>
        <w:numPr>
          <w:ilvl w:val="0"/>
          <w:numId w:val="1"/>
        </w:numPr>
        <w:ind w:hanging="720"/>
      </w:pPr>
      <w:r>
        <w:t xml:space="preserve">The Board agrees that it will not exercise any of its rights or alter any rules or regulations for the purpose of restricting or limiting the rights of DECEs as granted and preserved in this </w:t>
      </w:r>
      <w:r w:rsidR="004623E5">
        <w:t>Agreement and</w:t>
      </w:r>
      <w:r>
        <w:t xml:space="preserve"> will not exercise any of its rights in a manner inconsistent with the terms and provisions of this Agreement.</w:t>
      </w:r>
      <w:r>
        <w:rPr>
          <w:b/>
        </w:rPr>
        <w:t xml:space="preserve"> </w:t>
      </w:r>
    </w:p>
    <w:p w14:paraId="48FAF516" w14:textId="77777777" w:rsidR="00EA5FEF" w:rsidRDefault="00763522">
      <w:pPr>
        <w:spacing w:after="0" w:line="259" w:lineRule="auto"/>
        <w:ind w:left="723" w:firstLine="0"/>
      </w:pPr>
      <w:r>
        <w:t xml:space="preserve"> </w:t>
      </w:r>
    </w:p>
    <w:p w14:paraId="368A32FF" w14:textId="7E8069C5" w:rsidR="00EA5FEF" w:rsidRDefault="00274046" w:rsidP="00274046">
      <w:pPr>
        <w:spacing w:after="0" w:line="259" w:lineRule="auto"/>
        <w:ind w:left="720" w:hanging="718"/>
      </w:pPr>
      <w:r>
        <w:t>3.02</w:t>
      </w:r>
      <w:r>
        <w:tab/>
      </w:r>
      <w:r w:rsidRPr="00274046">
        <w:t>No employee shall be, without just cause, demoted, disciplined, discharged with or without pay</w:t>
      </w:r>
      <w:r>
        <w:t>.</w:t>
      </w:r>
    </w:p>
    <w:p w14:paraId="7DC1B088" w14:textId="52AF617C" w:rsidR="00EA5FEF" w:rsidRDefault="00EA5FEF">
      <w:pPr>
        <w:spacing w:after="0" w:line="259" w:lineRule="auto"/>
        <w:ind w:left="2" w:firstLine="0"/>
      </w:pPr>
    </w:p>
    <w:p w14:paraId="4186CFBE" w14:textId="5F7C1430" w:rsidR="00274046" w:rsidRDefault="00274046" w:rsidP="00274046">
      <w:pPr>
        <w:spacing w:after="0" w:line="259" w:lineRule="auto"/>
        <w:ind w:left="720" w:hanging="718"/>
      </w:pPr>
      <w:r>
        <w:t>3.03</w:t>
      </w:r>
      <w:r>
        <w:tab/>
      </w:r>
      <w:r w:rsidRPr="00274046">
        <w:t>The Board further agrees to inform the President or designate of the DECE Bargaining Unit prior to any changes to Board policy which affect the working conditions of the DECE Bargaining Unit members. </w:t>
      </w:r>
    </w:p>
    <w:p w14:paraId="13433052" w14:textId="77777777" w:rsidR="00FA419C" w:rsidRDefault="00FA419C" w:rsidP="00274046">
      <w:pPr>
        <w:spacing w:after="0" w:line="259" w:lineRule="auto"/>
        <w:ind w:left="720" w:hanging="718"/>
      </w:pPr>
    </w:p>
    <w:p w14:paraId="1CE73D73" w14:textId="77777777" w:rsidR="00274046" w:rsidRDefault="00274046" w:rsidP="00274046">
      <w:pPr>
        <w:spacing w:after="0" w:line="259" w:lineRule="auto"/>
        <w:ind w:left="720" w:hanging="718"/>
      </w:pPr>
    </w:p>
    <w:p w14:paraId="0A9E538F" w14:textId="77777777" w:rsidR="00EA5FEF" w:rsidRDefault="00763522">
      <w:pPr>
        <w:pStyle w:val="Heading3"/>
        <w:ind w:left="-1"/>
        <w:jc w:val="both"/>
      </w:pPr>
      <w:bookmarkStart w:id="4" w:name="_Toc189145196"/>
      <w:r>
        <w:t>ARTICLE L4 - NO DISCRIMINATION</w:t>
      </w:r>
      <w:bookmarkEnd w:id="4"/>
      <w:r>
        <w:t xml:space="preserve"> </w:t>
      </w:r>
    </w:p>
    <w:p w14:paraId="76F85C0E" w14:textId="77777777" w:rsidR="00EA5FEF" w:rsidRDefault="00763522">
      <w:pPr>
        <w:spacing w:after="0" w:line="259" w:lineRule="auto"/>
        <w:ind w:left="2" w:firstLine="0"/>
      </w:pPr>
      <w:r>
        <w:rPr>
          <w:b/>
        </w:rPr>
        <w:t xml:space="preserve"> </w:t>
      </w:r>
    </w:p>
    <w:p w14:paraId="30F06D63" w14:textId="77777777" w:rsidR="00EA5FEF" w:rsidRDefault="00763522">
      <w:pPr>
        <w:tabs>
          <w:tab w:val="center" w:pos="2228"/>
        </w:tabs>
        <w:ind w:left="-10" w:firstLine="0"/>
      </w:pPr>
      <w:r>
        <w:t xml:space="preserve">4.01 </w:t>
      </w:r>
      <w:r>
        <w:tab/>
        <w:t xml:space="preserve"> Each of the parties agree that: </w:t>
      </w:r>
    </w:p>
    <w:p w14:paraId="12A142D0" w14:textId="77777777" w:rsidR="00EA5FEF" w:rsidRDefault="00763522" w:rsidP="00D371F1">
      <w:pPr>
        <w:numPr>
          <w:ilvl w:val="0"/>
          <w:numId w:val="2"/>
        </w:numPr>
        <w:ind w:hanging="720"/>
      </w:pPr>
      <w:r>
        <w:t xml:space="preserve">no employee shall in any manner be discriminated against or coerced, restrained or influenced on account of membership or non-membership in any </w:t>
      </w:r>
      <w:proofErr w:type="spellStart"/>
      <w:r>
        <w:t>labour</w:t>
      </w:r>
      <w:proofErr w:type="spellEnd"/>
      <w:r>
        <w:t xml:space="preserve"> organization. </w:t>
      </w:r>
    </w:p>
    <w:p w14:paraId="4F8CE2DA" w14:textId="77777777" w:rsidR="00EA5FEF" w:rsidRDefault="00763522" w:rsidP="00D371F1">
      <w:pPr>
        <w:numPr>
          <w:ilvl w:val="0"/>
          <w:numId w:val="2"/>
        </w:numPr>
        <w:ind w:hanging="720"/>
      </w:pPr>
      <w:r>
        <w:t xml:space="preserve">there shall be no discrimination or harassment </w:t>
      </w:r>
      <w:proofErr w:type="spellStart"/>
      <w:r>
        <w:t>practised</w:t>
      </w:r>
      <w:proofErr w:type="spellEnd"/>
      <w:r>
        <w:t xml:space="preserve">, by either party, by reason of an employee’s membership or activity in the Union. </w:t>
      </w:r>
    </w:p>
    <w:p w14:paraId="56258767" w14:textId="253A5EA6" w:rsidR="00EA5FEF" w:rsidRPr="00FA419C" w:rsidRDefault="00763522" w:rsidP="00D371F1">
      <w:pPr>
        <w:numPr>
          <w:ilvl w:val="0"/>
          <w:numId w:val="2"/>
        </w:numPr>
        <w:ind w:hanging="720"/>
      </w:pPr>
      <w:r>
        <w:t xml:space="preserve">there shall be no discrimination </w:t>
      </w:r>
      <w:proofErr w:type="spellStart"/>
      <w:r>
        <w:t>practised</w:t>
      </w:r>
      <w:proofErr w:type="spellEnd"/>
      <w:r>
        <w:t xml:space="preserve">, by either party, by reason of race, ancestry, place of origin, </w:t>
      </w:r>
      <w:proofErr w:type="spellStart"/>
      <w:r>
        <w:t>colour</w:t>
      </w:r>
      <w:proofErr w:type="spellEnd"/>
      <w:r>
        <w:t xml:space="preserve">, ethnic origin, citizenship, creed, sex, sexual orientation, age, marital status, family status, same sex partners or handicap, as defined in Section 10(1) of the Ontario Human Rights Code (OHRC) as outlined in the Ontario Human Rights Code. </w:t>
      </w:r>
      <w:r w:rsidRPr="00274046">
        <w:rPr>
          <w:b/>
        </w:rPr>
        <w:t xml:space="preserve"> </w:t>
      </w:r>
    </w:p>
    <w:p w14:paraId="589E025A" w14:textId="77777777" w:rsidR="00FA419C" w:rsidRDefault="00FA419C" w:rsidP="00FA419C">
      <w:pPr>
        <w:ind w:left="1443" w:firstLine="0"/>
      </w:pPr>
    </w:p>
    <w:p w14:paraId="78C8535B" w14:textId="77777777" w:rsidR="00EA5FEF" w:rsidRDefault="00763522">
      <w:pPr>
        <w:spacing w:after="0" w:line="259" w:lineRule="auto"/>
        <w:ind w:left="3" w:firstLine="0"/>
      </w:pPr>
      <w:r>
        <w:rPr>
          <w:b/>
        </w:rPr>
        <w:t xml:space="preserve"> </w:t>
      </w:r>
    </w:p>
    <w:p w14:paraId="3832BB33" w14:textId="77777777" w:rsidR="00EA5FEF" w:rsidRDefault="00763522">
      <w:pPr>
        <w:pStyle w:val="Heading3"/>
        <w:ind w:left="-1"/>
        <w:jc w:val="both"/>
      </w:pPr>
      <w:bookmarkStart w:id="5" w:name="_Toc189145197"/>
      <w:r>
        <w:t>ARTICLE L5 - CHECK OFF</w:t>
      </w:r>
      <w:bookmarkEnd w:id="5"/>
      <w:r>
        <w:t xml:space="preserve"> </w:t>
      </w:r>
    </w:p>
    <w:p w14:paraId="0D447829" w14:textId="77777777" w:rsidR="00EA5FEF" w:rsidRDefault="00763522">
      <w:pPr>
        <w:spacing w:after="0" w:line="259" w:lineRule="auto"/>
        <w:ind w:left="3" w:firstLine="0"/>
      </w:pPr>
      <w:r>
        <w:rPr>
          <w:b/>
        </w:rPr>
        <w:t xml:space="preserve"> </w:t>
      </w:r>
    </w:p>
    <w:p w14:paraId="16C26E33" w14:textId="2ECB9B28" w:rsidR="00EA5FEF" w:rsidRDefault="000268D5">
      <w:pPr>
        <w:ind w:left="710" w:hanging="720"/>
      </w:pPr>
      <w:r>
        <w:t>5.01     All</w:t>
      </w:r>
      <w:r w:rsidR="00763522">
        <w:t xml:space="preserve"> designated early childhood educators shall, as a condition of employment, maintain membership in the Bargaining Unit and remain members in good standing. All new designated early childhood educators shall, as a condition of employment, join the Bargaining Unit and notification to the Union shall occur within thirty (30) days. </w:t>
      </w:r>
    </w:p>
    <w:p w14:paraId="3C0A61EF" w14:textId="77777777" w:rsidR="00EA5FEF" w:rsidRDefault="00763522">
      <w:pPr>
        <w:spacing w:after="0" w:line="259" w:lineRule="auto"/>
        <w:ind w:left="3" w:firstLine="0"/>
      </w:pPr>
      <w:r>
        <w:t xml:space="preserve"> </w:t>
      </w:r>
    </w:p>
    <w:p w14:paraId="755BEBA2" w14:textId="77777777" w:rsidR="00EA5FEF" w:rsidRDefault="00763522">
      <w:pPr>
        <w:ind w:left="710" w:hanging="720"/>
      </w:pPr>
      <w:r>
        <w:t xml:space="preserve">5.02 </w:t>
      </w:r>
      <w:r>
        <w:tab/>
        <w:t xml:space="preserve">Effective date of ratification, on each pay date which an DECE receives a pay cheque, the Board shall deduct from each DECE in the Bargaining Unit, the O.S.S.T.F. dues and any dues chargeable by the Bargaining Unit or an equivalent amount. The amounts shall be determined by O.S.S.T.F. and/or the Bargaining Unit in accordance with their respective constitutions and forward in writing to the Board at least thirty (30) days prior to the expected date of change. </w:t>
      </w:r>
    </w:p>
    <w:p w14:paraId="626B8F93" w14:textId="77777777" w:rsidR="00EA5FEF" w:rsidRDefault="00763522">
      <w:pPr>
        <w:spacing w:after="0" w:line="259" w:lineRule="auto"/>
        <w:ind w:left="3" w:firstLine="0"/>
      </w:pPr>
      <w:r>
        <w:t xml:space="preserve"> </w:t>
      </w:r>
    </w:p>
    <w:p w14:paraId="536FDFA1" w14:textId="4A25257A" w:rsidR="00EA5FEF" w:rsidRDefault="00274046">
      <w:pPr>
        <w:ind w:left="710" w:hanging="720"/>
      </w:pPr>
      <w:r>
        <w:lastRenderedPageBreak/>
        <w:t xml:space="preserve">5.03 </w:t>
      </w:r>
      <w:r>
        <w:tab/>
      </w:r>
      <w:r w:rsidR="00763522">
        <w:t xml:space="preserve">The O.S.S.T.F. dues deducted in accordance with 5.02 shall be remitted electronically to the Treasurer of O.S.S.T.F. at 60 Mobile Drive, Toronto, Ontario M4A 2P3 on or before the fifteenth (15th) of the month following the date on which the deductions were made. Such remittance shall be accompanied by a list identifying the DECE, their S.I.N. and the amounts deducted. </w:t>
      </w:r>
    </w:p>
    <w:p w14:paraId="05E30C8B" w14:textId="77777777" w:rsidR="00EA5FEF" w:rsidRDefault="00763522">
      <w:pPr>
        <w:spacing w:after="0" w:line="259" w:lineRule="auto"/>
        <w:ind w:left="3" w:firstLine="0"/>
      </w:pPr>
      <w:r>
        <w:t xml:space="preserve"> </w:t>
      </w:r>
    </w:p>
    <w:p w14:paraId="7264D6EE" w14:textId="286D851F" w:rsidR="00EA5FEF" w:rsidRDefault="00274046">
      <w:pPr>
        <w:ind w:left="710" w:hanging="720"/>
      </w:pPr>
      <w:r>
        <w:t xml:space="preserve">5.04 </w:t>
      </w:r>
      <w:r>
        <w:tab/>
      </w:r>
      <w:r w:rsidR="00763522">
        <w:t xml:space="preserve">Dues specified by the Bargaining Unit in accordance with 5.02, if any, shall be deducted and remitted to the Treasurer of O.S.S.T.F. 6A, Thunder Bay, no later than the fifteenth (15th) of the month following the date on which the deductions were made.  Such remittance shall be accompanied by a list identifying the DECE, their employee number, the amounts deducted and the relevant pay date. </w:t>
      </w:r>
    </w:p>
    <w:p w14:paraId="21966FA2" w14:textId="77777777" w:rsidR="00EA5FEF" w:rsidRDefault="00763522">
      <w:pPr>
        <w:spacing w:after="0" w:line="259" w:lineRule="auto"/>
        <w:ind w:left="3" w:firstLine="0"/>
      </w:pPr>
      <w:r>
        <w:t xml:space="preserve"> </w:t>
      </w:r>
    </w:p>
    <w:p w14:paraId="23456768" w14:textId="73734ABA" w:rsidR="00EA5FEF" w:rsidRDefault="00763522">
      <w:pPr>
        <w:ind w:left="710" w:hanging="720"/>
      </w:pPr>
      <w:r>
        <w:t xml:space="preserve">5.05 </w:t>
      </w:r>
      <w:r>
        <w:tab/>
        <w:t xml:space="preserve">O.S.S.T.F. and/or the DECE Bargaining Unit, as the case may be, shall indemnify and hold the Board harmless from any claims, suits, attachments and any form of liability as a result of such deductions authorized by O.S.S.T.F. and/or the DECE Bargaining Unit. </w:t>
      </w:r>
    </w:p>
    <w:p w14:paraId="389CB42F" w14:textId="77777777" w:rsidR="00EA5FEF" w:rsidRDefault="00763522">
      <w:pPr>
        <w:spacing w:after="0" w:line="259" w:lineRule="auto"/>
        <w:ind w:left="2" w:firstLine="0"/>
      </w:pPr>
      <w:r>
        <w:t xml:space="preserve"> </w:t>
      </w:r>
    </w:p>
    <w:p w14:paraId="6EB939C6" w14:textId="64C1A211" w:rsidR="00EA5FEF" w:rsidRDefault="00557226">
      <w:pPr>
        <w:ind w:left="710" w:hanging="720"/>
      </w:pPr>
      <w:r>
        <w:t>5.06    The</w:t>
      </w:r>
      <w:r w:rsidR="00763522">
        <w:t xml:space="preserve"> Statement of Remunerations (T-4 Income Tax Slip) provided each year by the Board shall indicate the amount of fees paid by each DECE during the previous year. </w:t>
      </w:r>
    </w:p>
    <w:p w14:paraId="52EA64CD" w14:textId="77777777" w:rsidR="00EA5FEF" w:rsidRDefault="00763522">
      <w:pPr>
        <w:spacing w:after="0" w:line="259" w:lineRule="auto"/>
        <w:ind w:left="2" w:firstLine="0"/>
      </w:pPr>
      <w:r>
        <w:t xml:space="preserve"> </w:t>
      </w:r>
    </w:p>
    <w:p w14:paraId="052A00B1" w14:textId="77777777" w:rsidR="00EA5FEF" w:rsidRDefault="00763522">
      <w:pPr>
        <w:spacing w:after="0" w:line="259" w:lineRule="auto"/>
        <w:ind w:left="2" w:firstLine="0"/>
      </w:pPr>
      <w:r>
        <w:rPr>
          <w:b/>
        </w:rPr>
        <w:t xml:space="preserve"> </w:t>
      </w:r>
    </w:p>
    <w:p w14:paraId="37692F36" w14:textId="77777777" w:rsidR="00EA5FEF" w:rsidRDefault="00763522">
      <w:pPr>
        <w:pStyle w:val="Heading3"/>
        <w:ind w:left="-1"/>
        <w:jc w:val="both"/>
      </w:pPr>
      <w:bookmarkStart w:id="6" w:name="_Toc189145198"/>
      <w:r>
        <w:t>ARTICLE L6 - GRIEVANCE PROCEDURE</w:t>
      </w:r>
      <w:bookmarkEnd w:id="6"/>
      <w:r>
        <w:rPr>
          <w:b w:val="0"/>
        </w:rPr>
        <w:t xml:space="preserve"> </w:t>
      </w:r>
    </w:p>
    <w:p w14:paraId="59450B33" w14:textId="77777777" w:rsidR="00EA5FEF" w:rsidRDefault="00763522">
      <w:pPr>
        <w:spacing w:after="0" w:line="259" w:lineRule="auto"/>
        <w:ind w:left="3" w:firstLine="0"/>
      </w:pPr>
      <w:r>
        <w:t xml:space="preserve"> </w:t>
      </w:r>
    </w:p>
    <w:p w14:paraId="48CB8289" w14:textId="77777777" w:rsidR="00EA5FEF" w:rsidRDefault="00763522">
      <w:pPr>
        <w:pStyle w:val="Heading4"/>
        <w:tabs>
          <w:tab w:val="center" w:pos="1237"/>
        </w:tabs>
        <w:ind w:left="-13" w:firstLine="0"/>
        <w:jc w:val="left"/>
      </w:pPr>
      <w:r>
        <w:rPr>
          <w:b w:val="0"/>
        </w:rPr>
        <w:t xml:space="preserve">6.01 </w:t>
      </w:r>
      <w:r>
        <w:rPr>
          <w:b w:val="0"/>
        </w:rPr>
        <w:tab/>
      </w:r>
      <w:r>
        <w:rPr>
          <w:b w:val="0"/>
          <w:u w:val="single" w:color="000000"/>
        </w:rPr>
        <w:t>Definitions</w:t>
      </w:r>
      <w:r>
        <w:rPr>
          <w:b w:val="0"/>
        </w:rPr>
        <w:t xml:space="preserve">  </w:t>
      </w:r>
    </w:p>
    <w:p w14:paraId="425BA7E6" w14:textId="77777777" w:rsidR="00EA5FEF" w:rsidRDefault="00763522" w:rsidP="00D371F1">
      <w:pPr>
        <w:numPr>
          <w:ilvl w:val="0"/>
          <w:numId w:val="3"/>
        </w:numPr>
        <w:spacing w:after="192"/>
        <w:ind w:hanging="449"/>
      </w:pPr>
      <w:r>
        <w:t xml:space="preserve">A grievance shall be defined as any matter arising from the interpretation, application, administration or alleged violation of this agreement including any question as to whether a matter is arbitrable.  </w:t>
      </w:r>
      <w:r>
        <w:tab/>
        <w:t xml:space="preserve"> </w:t>
      </w:r>
    </w:p>
    <w:p w14:paraId="5144EC22" w14:textId="77777777" w:rsidR="00EA5FEF" w:rsidRDefault="00763522" w:rsidP="00D371F1">
      <w:pPr>
        <w:numPr>
          <w:ilvl w:val="0"/>
          <w:numId w:val="3"/>
        </w:numPr>
        <w:spacing w:after="189"/>
        <w:ind w:hanging="449"/>
      </w:pPr>
      <w:r>
        <w:t xml:space="preserve">A party shall be defined as: </w:t>
      </w:r>
    </w:p>
    <w:p w14:paraId="039DB6BF" w14:textId="4784D97A" w:rsidR="00557226" w:rsidRPr="00145A43" w:rsidRDefault="00763522" w:rsidP="00D371F1">
      <w:pPr>
        <w:pStyle w:val="ListParagraph"/>
        <w:numPr>
          <w:ilvl w:val="0"/>
          <w:numId w:val="23"/>
        </w:numPr>
        <w:spacing w:line="429" w:lineRule="auto"/>
        <w:ind w:right="5637"/>
        <w:rPr>
          <w:rFonts w:ascii="Arial" w:hAnsi="Arial" w:cs="Arial"/>
        </w:rPr>
      </w:pPr>
      <w:r w:rsidRPr="00145A43">
        <w:rPr>
          <w:rFonts w:ascii="Arial" w:hAnsi="Arial" w:cs="Arial"/>
        </w:rPr>
        <w:t>the Bargaining</w:t>
      </w:r>
      <w:r w:rsidR="00145A43">
        <w:rPr>
          <w:rFonts w:ascii="Arial" w:hAnsi="Arial" w:cs="Arial"/>
        </w:rPr>
        <w:t xml:space="preserve"> Unit</w:t>
      </w:r>
    </w:p>
    <w:p w14:paraId="5C23BC6D" w14:textId="0C529FA6" w:rsidR="00EA5FEF" w:rsidRPr="00145A43" w:rsidRDefault="00763522" w:rsidP="00D371F1">
      <w:pPr>
        <w:pStyle w:val="ListParagraph"/>
        <w:numPr>
          <w:ilvl w:val="0"/>
          <w:numId w:val="23"/>
        </w:numPr>
        <w:spacing w:line="429" w:lineRule="auto"/>
        <w:ind w:right="5637"/>
        <w:rPr>
          <w:rFonts w:ascii="Arial" w:hAnsi="Arial" w:cs="Arial"/>
        </w:rPr>
      </w:pPr>
      <w:r w:rsidRPr="00145A43">
        <w:rPr>
          <w:rFonts w:ascii="Arial" w:hAnsi="Arial" w:cs="Arial"/>
        </w:rPr>
        <w:t xml:space="preserve"> the Board </w:t>
      </w:r>
    </w:p>
    <w:p w14:paraId="620086E6" w14:textId="64B6D38B" w:rsidR="00EA5FEF" w:rsidRDefault="00763522" w:rsidP="00D371F1">
      <w:pPr>
        <w:numPr>
          <w:ilvl w:val="0"/>
          <w:numId w:val="3"/>
        </w:numPr>
        <w:spacing w:after="189"/>
        <w:ind w:hanging="449"/>
      </w:pPr>
      <w:r>
        <w:t xml:space="preserve">Days shall mean regular </w:t>
      </w:r>
      <w:r w:rsidR="001A63CA">
        <w:t>workdays</w:t>
      </w:r>
      <w:r>
        <w:t xml:space="preserve"> unless otherwise indicated.  </w:t>
      </w:r>
    </w:p>
    <w:p w14:paraId="49441592" w14:textId="77777777" w:rsidR="00EA5FEF" w:rsidRDefault="00763522">
      <w:pPr>
        <w:spacing w:after="193"/>
        <w:ind w:left="801" w:hanging="811"/>
      </w:pPr>
      <w:r>
        <w:t xml:space="preserve">6.02 </w:t>
      </w:r>
      <w:r>
        <w:tab/>
        <w:t xml:space="preserve">The parties recognize that each party may elect to be represented by a representative(s) of their respective organizations at any stage of the grievance procedure.  It is also understood and agreed that the Union has carriage of all grievances throughout the grievance and arbitration procedure and not any individual or group of individuals.  All agreements reached under the grievance procedure, between representatives of the Board and the Union will be final and binding. </w:t>
      </w:r>
    </w:p>
    <w:p w14:paraId="53FC7115" w14:textId="77777777" w:rsidR="00EA5FEF" w:rsidRDefault="00763522">
      <w:pPr>
        <w:pStyle w:val="Heading4"/>
        <w:tabs>
          <w:tab w:val="center" w:pos="1530"/>
        </w:tabs>
        <w:spacing w:after="178"/>
        <w:ind w:left="-13" w:firstLine="0"/>
        <w:jc w:val="left"/>
      </w:pPr>
      <w:r>
        <w:rPr>
          <w:b w:val="0"/>
        </w:rPr>
        <w:t xml:space="preserve">6.03 </w:t>
      </w:r>
      <w:r>
        <w:rPr>
          <w:b w:val="0"/>
        </w:rPr>
        <w:tab/>
      </w:r>
      <w:r>
        <w:rPr>
          <w:b w:val="0"/>
          <w:u w:val="single" w:color="000000"/>
        </w:rPr>
        <w:t>Informal Stage</w:t>
      </w:r>
      <w:r>
        <w:rPr>
          <w:b w:val="0"/>
        </w:rPr>
        <w:t xml:space="preserve"> </w:t>
      </w:r>
    </w:p>
    <w:p w14:paraId="168B13D0" w14:textId="77777777" w:rsidR="00EA5FEF" w:rsidRDefault="00763522">
      <w:pPr>
        <w:spacing w:after="190"/>
        <w:ind w:left="823"/>
      </w:pPr>
      <w:r>
        <w:t xml:space="preserve">An employee, with the concurrence of the Bargaining Unit, may initiate a complaint with the employee’s immediate principal/supervisor.  Such complaint shall not be considered unless brought to the attention of the Principal/Supervisor within twenty (20) working days from the time that the employee should reasonably have become aware of the </w:t>
      </w:r>
      <w:r>
        <w:lastRenderedPageBreak/>
        <w:t xml:space="preserve">issue.  The employee’s immediate Principal/Supervisor shall respond verbally no later than ten (10) days after receipt of the complaint. </w:t>
      </w:r>
    </w:p>
    <w:p w14:paraId="36BDF3E5" w14:textId="77777777" w:rsidR="00145A43" w:rsidRDefault="00145A43">
      <w:pPr>
        <w:pStyle w:val="Heading4"/>
        <w:tabs>
          <w:tab w:val="center" w:pos="1475"/>
        </w:tabs>
        <w:spacing w:after="178"/>
        <w:ind w:left="-13" w:firstLine="0"/>
        <w:jc w:val="left"/>
        <w:rPr>
          <w:b w:val="0"/>
        </w:rPr>
      </w:pPr>
    </w:p>
    <w:p w14:paraId="7083DC97" w14:textId="4E97F5CF" w:rsidR="00EA5FEF" w:rsidRDefault="001A63CA">
      <w:pPr>
        <w:pStyle w:val="Heading4"/>
        <w:tabs>
          <w:tab w:val="center" w:pos="1475"/>
        </w:tabs>
        <w:spacing w:after="178"/>
        <w:ind w:left="-13" w:firstLine="0"/>
        <w:jc w:val="left"/>
      </w:pPr>
      <w:r>
        <w:rPr>
          <w:b w:val="0"/>
        </w:rPr>
        <w:t xml:space="preserve">6.04 </w:t>
      </w:r>
      <w:r>
        <w:rPr>
          <w:b w:val="0"/>
        </w:rPr>
        <w:tab/>
      </w:r>
      <w:r w:rsidR="00763522">
        <w:rPr>
          <w:b w:val="0"/>
          <w:u w:val="single" w:color="000000"/>
        </w:rPr>
        <w:t>Formal Stage</w:t>
      </w:r>
      <w:r w:rsidR="00763522">
        <w:rPr>
          <w:b w:val="0"/>
        </w:rPr>
        <w:t xml:space="preserve"> </w:t>
      </w:r>
    </w:p>
    <w:p w14:paraId="0DB27862" w14:textId="77777777" w:rsidR="00EA5FEF" w:rsidRDefault="00763522">
      <w:pPr>
        <w:spacing w:after="189"/>
        <w:ind w:left="823"/>
      </w:pPr>
      <w:r>
        <w:t xml:space="preserve">Step One  </w:t>
      </w:r>
    </w:p>
    <w:p w14:paraId="12C0EDE5" w14:textId="77777777" w:rsidR="00EA5FEF" w:rsidRDefault="00763522">
      <w:pPr>
        <w:spacing w:after="192"/>
        <w:ind w:left="824"/>
      </w:pPr>
      <w:r>
        <w:t xml:space="preserve">Failing settlement under the informal procedure, the Bargaining Unit may forward a written grievance to the Area Superintendent or designate within ten (10) working days of the informal response.  The Board representative shall make a written ruling within ten (10) working days of receipt of the grievance. </w:t>
      </w:r>
    </w:p>
    <w:p w14:paraId="0E7316B4" w14:textId="6317F884" w:rsidR="00EA5FEF" w:rsidRDefault="00B56B14">
      <w:pPr>
        <w:tabs>
          <w:tab w:val="center" w:pos="1278"/>
        </w:tabs>
        <w:spacing w:after="187"/>
        <w:ind w:left="-10" w:firstLine="0"/>
      </w:pPr>
      <w:r>
        <w:t xml:space="preserve">6.05 </w:t>
      </w:r>
      <w:r>
        <w:tab/>
      </w:r>
      <w:r w:rsidR="00763522">
        <w:t xml:space="preserve">Step Two  </w:t>
      </w:r>
    </w:p>
    <w:p w14:paraId="703AA6D1" w14:textId="77777777" w:rsidR="00EA5FEF" w:rsidRDefault="00763522">
      <w:pPr>
        <w:spacing w:after="192"/>
        <w:ind w:left="824"/>
      </w:pPr>
      <w:r>
        <w:t xml:space="preserve">Failing a satisfactory response, the Bargaining Unit may refer the grievance to the Director of Education or designate, within ten (10) working days of the Step One response.  The Director of Education or designate shall convene a meeting of the parties to review the grievance within ten (10) working days of receipt of the Step One grievance.  The Director of Education or designate shall make a written ruling within ten (10) working days of the meeting. </w:t>
      </w:r>
    </w:p>
    <w:p w14:paraId="151E9F4F" w14:textId="05263F7E" w:rsidR="00EA5FEF" w:rsidRDefault="00B56B14">
      <w:pPr>
        <w:tabs>
          <w:tab w:val="center" w:pos="1360"/>
        </w:tabs>
        <w:spacing w:after="187"/>
        <w:ind w:left="-10" w:firstLine="0"/>
      </w:pPr>
      <w:r>
        <w:t xml:space="preserve">6.06 </w:t>
      </w:r>
      <w:r w:rsidR="00251B59">
        <w:t xml:space="preserve">     </w:t>
      </w:r>
      <w:r w:rsidR="00763522">
        <w:t xml:space="preserve">Step Three </w:t>
      </w:r>
    </w:p>
    <w:p w14:paraId="4FE535BF" w14:textId="4547353A" w:rsidR="00D668DD" w:rsidRDefault="00763522" w:rsidP="00274046">
      <w:pPr>
        <w:spacing w:after="101" w:line="334" w:lineRule="auto"/>
        <w:ind w:left="720" w:firstLine="0"/>
      </w:pPr>
      <w:r>
        <w:t xml:space="preserve">The Bargaining Unit shall then have </w:t>
      </w:r>
      <w:r w:rsidR="00B56B14">
        <w:t>twenty-five</w:t>
      </w:r>
      <w:r>
        <w:t xml:space="preserve"> (25) working days, upon receipt of the</w:t>
      </w:r>
      <w:r w:rsidR="00D668DD">
        <w:t xml:space="preserve"> </w:t>
      </w:r>
      <w:r w:rsidR="00251B59">
        <w:t xml:space="preserve">                         </w:t>
      </w:r>
      <w:r w:rsidR="00641E98">
        <w:t xml:space="preserve">       </w:t>
      </w:r>
      <w:r w:rsidR="00251B59">
        <w:t xml:space="preserve">Step </w:t>
      </w:r>
      <w:r w:rsidR="00A13D24">
        <w:t>Two</w:t>
      </w:r>
      <w:r w:rsidR="00251B59">
        <w:t xml:space="preserve"> response, to accept or give written notice of intent to proceed to arbitration.</w:t>
      </w:r>
      <w:r>
        <w:t xml:space="preserve"> </w:t>
      </w:r>
      <w:r w:rsidR="00BE6F80">
        <w:t xml:space="preserve">                  </w:t>
      </w:r>
    </w:p>
    <w:p w14:paraId="52D24515" w14:textId="33C76CFB" w:rsidR="00EA5FEF" w:rsidRDefault="00B56B14" w:rsidP="00BE6F80">
      <w:pPr>
        <w:spacing w:after="101" w:line="334" w:lineRule="auto"/>
        <w:ind w:left="0" w:firstLine="0"/>
      </w:pPr>
      <w:r>
        <w:t xml:space="preserve">6.07 </w:t>
      </w:r>
      <w:r>
        <w:tab/>
      </w:r>
      <w:r w:rsidR="00763522">
        <w:rPr>
          <w:u w:val="single" w:color="000000"/>
        </w:rPr>
        <w:t>Grievance Format</w:t>
      </w:r>
      <w:r w:rsidR="00763522">
        <w:t xml:space="preserve"> </w:t>
      </w:r>
    </w:p>
    <w:p w14:paraId="67B116FC" w14:textId="77777777" w:rsidR="00EA5FEF" w:rsidRDefault="00763522">
      <w:pPr>
        <w:spacing w:after="189"/>
        <w:ind w:left="823"/>
      </w:pPr>
      <w:r>
        <w:t xml:space="preserve">The grievance shall contain: </w:t>
      </w:r>
    </w:p>
    <w:p w14:paraId="0BC50DF6" w14:textId="53402127" w:rsidR="00CB7A5B" w:rsidRPr="00145A43" w:rsidRDefault="00763522" w:rsidP="00D371F1">
      <w:pPr>
        <w:pStyle w:val="ListParagraph"/>
        <w:numPr>
          <w:ilvl w:val="0"/>
          <w:numId w:val="24"/>
        </w:numPr>
        <w:spacing w:line="428" w:lineRule="auto"/>
        <w:ind w:right="663"/>
        <w:rPr>
          <w:rFonts w:ascii="Arial" w:hAnsi="Arial" w:cs="Arial"/>
        </w:rPr>
      </w:pPr>
      <w:r w:rsidRPr="00145A43">
        <w:rPr>
          <w:rFonts w:ascii="Arial" w:hAnsi="Arial" w:cs="Arial"/>
        </w:rPr>
        <w:t>a description of how the alleged dispute is in violation of the Agreement; and</w:t>
      </w:r>
    </w:p>
    <w:p w14:paraId="0F693F65" w14:textId="5A7EF314" w:rsidR="00DD7FE2" w:rsidRPr="00145A43" w:rsidRDefault="00763522" w:rsidP="00D371F1">
      <w:pPr>
        <w:pStyle w:val="ListParagraph"/>
        <w:numPr>
          <w:ilvl w:val="0"/>
          <w:numId w:val="24"/>
        </w:numPr>
        <w:spacing w:line="428" w:lineRule="auto"/>
        <w:ind w:right="663"/>
        <w:rPr>
          <w:rFonts w:ascii="Arial" w:hAnsi="Arial" w:cs="Arial"/>
        </w:rPr>
      </w:pPr>
      <w:r w:rsidRPr="00145A43">
        <w:rPr>
          <w:rFonts w:ascii="Arial" w:hAnsi="Arial" w:cs="Arial"/>
        </w:rPr>
        <w:t xml:space="preserve">the clauses in the Collective Agreement alleged to be violated; and  </w:t>
      </w:r>
    </w:p>
    <w:p w14:paraId="1B26846C" w14:textId="77777777" w:rsidR="00145A43" w:rsidRPr="00145A43" w:rsidRDefault="00763522" w:rsidP="00D371F1">
      <w:pPr>
        <w:pStyle w:val="ListParagraph"/>
        <w:numPr>
          <w:ilvl w:val="0"/>
          <w:numId w:val="24"/>
        </w:numPr>
        <w:spacing w:line="428" w:lineRule="auto"/>
        <w:ind w:right="663"/>
        <w:rPr>
          <w:rFonts w:ascii="Arial" w:hAnsi="Arial" w:cs="Arial"/>
        </w:rPr>
      </w:pPr>
      <w:r w:rsidRPr="00145A43">
        <w:rPr>
          <w:rFonts w:ascii="Arial" w:hAnsi="Arial" w:cs="Arial"/>
        </w:rPr>
        <w:t xml:space="preserve">the relief or remedy sought; and </w:t>
      </w:r>
    </w:p>
    <w:p w14:paraId="0FCBB204" w14:textId="35E5579B" w:rsidR="00EA5FEF" w:rsidRPr="00145A43" w:rsidRDefault="00763522" w:rsidP="00D371F1">
      <w:pPr>
        <w:pStyle w:val="ListParagraph"/>
        <w:numPr>
          <w:ilvl w:val="0"/>
          <w:numId w:val="24"/>
        </w:numPr>
        <w:spacing w:line="428" w:lineRule="auto"/>
        <w:ind w:right="663"/>
        <w:rPr>
          <w:rFonts w:ascii="Arial" w:hAnsi="Arial" w:cs="Arial"/>
        </w:rPr>
      </w:pPr>
      <w:r w:rsidRPr="00145A43">
        <w:rPr>
          <w:rFonts w:ascii="Arial" w:hAnsi="Arial" w:cs="Arial"/>
        </w:rPr>
        <w:t xml:space="preserve"> the signature of the duly authorized official</w:t>
      </w:r>
      <w:r w:rsidR="00145A43" w:rsidRPr="00145A43">
        <w:rPr>
          <w:rFonts w:ascii="Arial" w:hAnsi="Arial" w:cs="Arial"/>
        </w:rPr>
        <w:t xml:space="preserve"> </w:t>
      </w:r>
      <w:r w:rsidRPr="00145A43">
        <w:rPr>
          <w:rFonts w:ascii="Arial" w:hAnsi="Arial" w:cs="Arial"/>
        </w:rPr>
        <w:t xml:space="preserve">of the party making the grievance </w:t>
      </w:r>
    </w:p>
    <w:p w14:paraId="14790F95" w14:textId="77777777" w:rsidR="00EA5FEF" w:rsidRDefault="00763522">
      <w:pPr>
        <w:pStyle w:val="Heading4"/>
        <w:tabs>
          <w:tab w:val="center" w:pos="1377"/>
        </w:tabs>
        <w:spacing w:after="178"/>
        <w:ind w:left="-13" w:firstLine="0"/>
        <w:jc w:val="left"/>
      </w:pPr>
      <w:r>
        <w:rPr>
          <w:b w:val="0"/>
        </w:rPr>
        <w:t xml:space="preserve">6.08 </w:t>
      </w:r>
      <w:r>
        <w:rPr>
          <w:b w:val="0"/>
        </w:rPr>
        <w:tab/>
      </w:r>
      <w:r>
        <w:rPr>
          <w:b w:val="0"/>
          <w:u w:val="single" w:color="000000"/>
        </w:rPr>
        <w:t>Time Limits</w:t>
      </w:r>
      <w:r>
        <w:rPr>
          <w:b w:val="0"/>
        </w:rPr>
        <w:t xml:space="preserve">  </w:t>
      </w:r>
    </w:p>
    <w:p w14:paraId="03578F97" w14:textId="77F056F7" w:rsidR="00EA5FEF" w:rsidRDefault="00763522" w:rsidP="00D371F1">
      <w:pPr>
        <w:numPr>
          <w:ilvl w:val="0"/>
          <w:numId w:val="4"/>
        </w:numPr>
        <w:spacing w:after="192"/>
        <w:ind w:hanging="449"/>
      </w:pPr>
      <w:r>
        <w:t xml:space="preserve">If the time limits for any step in this procedure to arbitration is </w:t>
      </w:r>
      <w:r w:rsidR="00D77666">
        <w:t>violated,</w:t>
      </w:r>
      <w:r>
        <w:t xml:space="preserve"> then either Party is free to institute action automatically at the next step of the sequence. </w:t>
      </w:r>
    </w:p>
    <w:p w14:paraId="512C39C5" w14:textId="77777777" w:rsidR="00EA5FEF" w:rsidRDefault="00763522" w:rsidP="00D371F1">
      <w:pPr>
        <w:numPr>
          <w:ilvl w:val="0"/>
          <w:numId w:val="4"/>
        </w:numPr>
        <w:spacing w:after="189"/>
        <w:ind w:hanging="449"/>
      </w:pPr>
      <w:r>
        <w:t xml:space="preserve">Time limits may be extended if mutually agreed in writing. </w:t>
      </w:r>
    </w:p>
    <w:p w14:paraId="28B110F6" w14:textId="77777777" w:rsidR="00EA5FEF" w:rsidRDefault="00763522">
      <w:pPr>
        <w:pStyle w:val="Heading4"/>
        <w:tabs>
          <w:tab w:val="center" w:pos="2097"/>
        </w:tabs>
        <w:spacing w:after="178"/>
        <w:ind w:left="-13" w:firstLine="0"/>
        <w:jc w:val="left"/>
      </w:pPr>
      <w:r>
        <w:rPr>
          <w:b w:val="0"/>
        </w:rPr>
        <w:lastRenderedPageBreak/>
        <w:t xml:space="preserve">6.09 </w:t>
      </w:r>
      <w:r>
        <w:rPr>
          <w:b w:val="0"/>
        </w:rPr>
        <w:tab/>
      </w:r>
      <w:r>
        <w:rPr>
          <w:b w:val="0"/>
          <w:u w:val="single" w:color="000000"/>
        </w:rPr>
        <w:t>Bargaining Unit Grievance</w:t>
      </w:r>
      <w:r>
        <w:rPr>
          <w:b w:val="0"/>
        </w:rPr>
        <w:t xml:space="preserve"> </w:t>
      </w:r>
    </w:p>
    <w:p w14:paraId="2BE47167" w14:textId="77777777" w:rsidR="00EA5FEF" w:rsidRDefault="00763522">
      <w:pPr>
        <w:spacing w:after="195"/>
        <w:ind w:left="823"/>
      </w:pPr>
      <w:r>
        <w:t xml:space="preserve">The Bargaining Unit shall have the right to file a policy grievance on behalf of an individual employee or a group of employees, in accordance with clause 6:07 (Grievance Format) at Step One within ten (10) working days of the occurrence giving rise to the grievance.  A grievance resulting from termination without just cause shall be filed at Step Two. </w:t>
      </w:r>
    </w:p>
    <w:p w14:paraId="75DF538E" w14:textId="77777777" w:rsidR="00EA5FEF" w:rsidRDefault="00763522">
      <w:pPr>
        <w:pStyle w:val="Heading5"/>
        <w:tabs>
          <w:tab w:val="center" w:pos="1639"/>
        </w:tabs>
        <w:ind w:left="-13" w:firstLine="0"/>
      </w:pPr>
      <w:r>
        <w:rPr>
          <w:u w:val="none"/>
        </w:rPr>
        <w:t xml:space="preserve">6.10 </w:t>
      </w:r>
      <w:r>
        <w:rPr>
          <w:u w:val="none"/>
        </w:rPr>
        <w:tab/>
      </w:r>
      <w:r>
        <w:t>Board Grievance</w:t>
      </w:r>
      <w:r>
        <w:rPr>
          <w:b/>
          <w:u w:val="none"/>
        </w:rPr>
        <w:t xml:space="preserve">  </w:t>
      </w:r>
    </w:p>
    <w:p w14:paraId="1395784F" w14:textId="77777777" w:rsidR="00EA5FEF" w:rsidRDefault="00763522">
      <w:pPr>
        <w:spacing w:after="189"/>
        <w:ind w:left="823"/>
      </w:pPr>
      <w:r>
        <w:t xml:space="preserve">The Board shall have the right to file a policy grievance with the President of the Bargaining Unit within ten (10) working days of the occurrence giving rise to the grievance.  The Bargaining Unit shall then have ten (10) working days to respond to the Board’s grievance. </w:t>
      </w:r>
    </w:p>
    <w:p w14:paraId="68351CC7" w14:textId="77777777" w:rsidR="00EA5FEF" w:rsidRDefault="00763522">
      <w:pPr>
        <w:spacing w:after="189"/>
        <w:ind w:left="823"/>
      </w:pPr>
      <w:r>
        <w:t xml:space="preserve">The Director of Education or designate shall convene a meeting of the parties to review the grievance within ten (10) working days of receipt of the Board grievance. </w:t>
      </w:r>
    </w:p>
    <w:p w14:paraId="589DF354" w14:textId="77777777" w:rsidR="00EA5FEF" w:rsidRDefault="00763522">
      <w:pPr>
        <w:spacing w:after="192"/>
        <w:ind w:left="823"/>
      </w:pPr>
      <w:r>
        <w:t xml:space="preserve">The Bargaining Unit representative shall make a written ruling within ten (10) working days of the meeting. </w:t>
      </w:r>
    </w:p>
    <w:p w14:paraId="4B58BDDE" w14:textId="4550C3EB" w:rsidR="00EA5FEF" w:rsidRDefault="00763522" w:rsidP="00274046">
      <w:pPr>
        <w:spacing w:after="192"/>
        <w:ind w:left="823"/>
      </w:pPr>
      <w:r>
        <w:t xml:space="preserve">The Board shall then have twenty-five working days, upon receipt of the Step Two response, to accept or give written notice of intent to proceed to arbitration.  </w:t>
      </w:r>
    </w:p>
    <w:p w14:paraId="2678D367" w14:textId="77777777" w:rsidR="00EA5FEF" w:rsidRDefault="00763522">
      <w:pPr>
        <w:pStyle w:val="Heading5"/>
        <w:tabs>
          <w:tab w:val="center" w:pos="1821"/>
        </w:tabs>
        <w:ind w:left="-13" w:firstLine="0"/>
      </w:pPr>
      <w:r>
        <w:rPr>
          <w:u w:val="none"/>
        </w:rPr>
        <w:t xml:space="preserve">6.11 </w:t>
      </w:r>
      <w:r>
        <w:rPr>
          <w:u w:val="none"/>
        </w:rPr>
        <w:tab/>
      </w:r>
      <w:r>
        <w:t>Grievance Mediation</w:t>
      </w:r>
      <w:r>
        <w:rPr>
          <w:u w:val="none"/>
        </w:rPr>
        <w:t xml:space="preserve">  </w:t>
      </w:r>
    </w:p>
    <w:p w14:paraId="0452E386" w14:textId="77777777" w:rsidR="00EA5FEF" w:rsidRDefault="00763522">
      <w:pPr>
        <w:spacing w:after="192"/>
        <w:ind w:left="823"/>
      </w:pPr>
      <w:r>
        <w:t xml:space="preserve">At any stage in the grievance procedure, the parties by mutual consent in writing may elect to resolve the grievance by using grievance mediation.  The parties shall agree on the individual to be the mediator and the time frame in which a resolution is to be reached. </w:t>
      </w:r>
    </w:p>
    <w:p w14:paraId="7AEF3BA1" w14:textId="61BD036F" w:rsidR="00EA5FEF" w:rsidRDefault="00763522">
      <w:pPr>
        <w:spacing w:after="192"/>
        <w:ind w:left="823"/>
      </w:pPr>
      <w:r>
        <w:t xml:space="preserve">The </w:t>
      </w:r>
      <w:r w:rsidR="00D77666">
        <w:t>timelines</w:t>
      </w:r>
      <w:r>
        <w:t xml:space="preserve"> outlined in the grievance procedure shall be frozen at the time the parties mutually agreed in writing to use the grievance mediation procedure.  Upon written notification of either party to the other party indicating that the grievance mediation is terminated, the </w:t>
      </w:r>
      <w:r w:rsidR="00D77666">
        <w:t>timelines</w:t>
      </w:r>
      <w:r>
        <w:t xml:space="preserve"> in the grievance procedure shall continue from the point at which they were frozen.  </w:t>
      </w:r>
    </w:p>
    <w:p w14:paraId="46CF9948" w14:textId="77777777" w:rsidR="00EA5FEF" w:rsidRDefault="00763522">
      <w:pPr>
        <w:pStyle w:val="Heading5"/>
        <w:tabs>
          <w:tab w:val="center" w:pos="1315"/>
        </w:tabs>
        <w:ind w:left="-13" w:firstLine="0"/>
      </w:pPr>
      <w:r>
        <w:rPr>
          <w:u w:val="none"/>
        </w:rPr>
        <w:t xml:space="preserve">6.12 </w:t>
      </w:r>
      <w:r>
        <w:rPr>
          <w:u w:val="none"/>
        </w:rPr>
        <w:tab/>
      </w:r>
      <w:r>
        <w:t>Arbitration</w:t>
      </w:r>
      <w:r>
        <w:rPr>
          <w:u w:val="none"/>
        </w:rPr>
        <w:t xml:space="preserve">  </w:t>
      </w:r>
    </w:p>
    <w:p w14:paraId="25383A7F" w14:textId="77777777" w:rsidR="00EA5FEF" w:rsidRDefault="00763522">
      <w:pPr>
        <w:spacing w:after="192"/>
        <w:ind w:left="1982" w:hanging="1260"/>
      </w:pPr>
      <w:r>
        <w:t xml:space="preserve">6.12.01 </w:t>
      </w:r>
      <w:r>
        <w:tab/>
        <w:t xml:space="preserve">The Parties recognize that each Party may elect to be represented by counsel during the arbitration procedure. </w:t>
      </w:r>
      <w:r>
        <w:tab/>
        <w:t xml:space="preserve"> </w:t>
      </w:r>
    </w:p>
    <w:p w14:paraId="031D8B86" w14:textId="15BF4503" w:rsidR="00870B99" w:rsidRDefault="00763522" w:rsidP="00145A43">
      <w:pPr>
        <w:spacing w:after="192"/>
        <w:ind w:left="1982" w:hanging="1260"/>
      </w:pPr>
      <w:r>
        <w:t xml:space="preserve">6.12.02 </w:t>
      </w:r>
      <w:r>
        <w:tab/>
        <w:t xml:space="preserve">Either the Board or the Bargaining Unit may, after exhausting the grievance procedure established by this Agreement, notify the other Party, in writing, of its desire to submit the difference or allegation to arbitration. The Parties shall then attempt to mutually agree upon a single arbitrator. Should the parties fail to agree upon a single arbitrator, the grievance shall be submitted to a Board of Arbitration in accordance with 6.12.04 below.  It is understood that either party may forgo the option of a single arbitrator by advising the other party of its intention in writing as per 6.12.04 below. </w:t>
      </w:r>
    </w:p>
    <w:p w14:paraId="010CD5E7" w14:textId="59DFCA3C" w:rsidR="00870B99" w:rsidRPr="009073AB" w:rsidRDefault="00870B99" w:rsidP="000E6DEC">
      <w:pPr>
        <w:ind w:left="1982" w:hanging="1260"/>
        <w:rPr>
          <w:color w:val="auto"/>
        </w:rPr>
      </w:pPr>
      <w:r>
        <w:lastRenderedPageBreak/>
        <w:t>6.12.03</w:t>
      </w:r>
      <w:r>
        <w:tab/>
      </w:r>
      <w:r w:rsidRPr="009073AB">
        <w:rPr>
          <w:color w:val="auto"/>
        </w:rPr>
        <w:t xml:space="preserve">Each Party shall pay for the </w:t>
      </w:r>
      <w:r w:rsidR="009073AB" w:rsidRPr="009073AB">
        <w:rPr>
          <w:color w:val="auto"/>
        </w:rPr>
        <w:t>expenses</w:t>
      </w:r>
      <w:r w:rsidRPr="009073AB">
        <w:rPr>
          <w:color w:val="auto"/>
        </w:rPr>
        <w:t xml:space="preserve"> of and fees payable to its nominee </w:t>
      </w:r>
      <w:r w:rsidR="009073AB" w:rsidRPr="009073AB">
        <w:rPr>
          <w:color w:val="auto"/>
        </w:rPr>
        <w:t xml:space="preserve">                         </w:t>
      </w:r>
      <w:r w:rsidRPr="009073AB">
        <w:rPr>
          <w:color w:val="auto"/>
        </w:rPr>
        <w:t xml:space="preserve">and each party shall be responsible for one–half (1/2) of the expenses of and fees payable to the Chair. </w:t>
      </w:r>
    </w:p>
    <w:p w14:paraId="6476BCA8" w14:textId="77777777" w:rsidR="00870B99" w:rsidRPr="009073AB" w:rsidRDefault="00870B99" w:rsidP="00870B99">
      <w:pPr>
        <w:rPr>
          <w:color w:val="auto"/>
        </w:rPr>
      </w:pPr>
      <w:r w:rsidRPr="009073AB">
        <w:rPr>
          <w:color w:val="auto"/>
        </w:rPr>
        <w:tab/>
      </w:r>
      <w:r w:rsidRPr="009073AB">
        <w:rPr>
          <w:color w:val="auto"/>
        </w:rPr>
        <w:tab/>
      </w:r>
      <w:r w:rsidRPr="009073AB">
        <w:rPr>
          <w:color w:val="auto"/>
        </w:rPr>
        <w:tab/>
      </w:r>
      <w:r w:rsidRPr="009073AB">
        <w:rPr>
          <w:color w:val="auto"/>
        </w:rPr>
        <w:tab/>
      </w:r>
    </w:p>
    <w:p w14:paraId="3A306CA6" w14:textId="77777777" w:rsidR="00870B99" w:rsidRPr="009073AB" w:rsidRDefault="00870B99" w:rsidP="00870B99">
      <w:pPr>
        <w:rPr>
          <w:color w:val="auto"/>
        </w:rPr>
      </w:pPr>
      <w:r w:rsidRPr="009073AB">
        <w:rPr>
          <w:color w:val="auto"/>
        </w:rPr>
        <w:tab/>
      </w:r>
      <w:r w:rsidRPr="009073AB">
        <w:rPr>
          <w:color w:val="auto"/>
        </w:rPr>
        <w:tab/>
      </w:r>
      <w:r w:rsidRPr="009073AB">
        <w:rPr>
          <w:color w:val="auto"/>
        </w:rPr>
        <w:tab/>
        <w:t xml:space="preserve">        Each party shall pay for half (1/2) of the expenses and fees of the Arbitrator.</w:t>
      </w:r>
    </w:p>
    <w:p w14:paraId="6EC4E5A8" w14:textId="77777777" w:rsidR="00870B99" w:rsidRPr="009073AB" w:rsidRDefault="00870B99" w:rsidP="00870B99">
      <w:pPr>
        <w:ind w:left="1982" w:hanging="1260"/>
        <w:rPr>
          <w:color w:val="auto"/>
        </w:rPr>
      </w:pPr>
    </w:p>
    <w:p w14:paraId="2CF0D4B6" w14:textId="12AB5791" w:rsidR="00EA5FEF" w:rsidRPr="00763522" w:rsidRDefault="00EA5FEF" w:rsidP="00D77666">
      <w:pPr>
        <w:tabs>
          <w:tab w:val="center" w:pos="1090"/>
          <w:tab w:val="center" w:pos="5571"/>
        </w:tabs>
        <w:ind w:left="0" w:firstLine="0"/>
        <w:rPr>
          <w:strike/>
        </w:rPr>
      </w:pPr>
    </w:p>
    <w:p w14:paraId="1B900BB6" w14:textId="5B4C35F8" w:rsidR="00145A43" w:rsidRPr="00145A43" w:rsidRDefault="00AF2942" w:rsidP="00145A43">
      <w:pPr>
        <w:spacing w:after="189"/>
        <w:ind w:left="1982" w:hanging="1260"/>
      </w:pPr>
      <w:r>
        <w:t xml:space="preserve">                    The</w:t>
      </w:r>
      <w:r w:rsidR="00763522">
        <w:t xml:space="preserve"> agreement shall be conclusive and binding upon the parties and the employee concerned, but if there is no majority, the decision of the Chair governs. In no event shall the arbitrators be </w:t>
      </w:r>
      <w:r w:rsidR="000E6DEC">
        <w:t>authorized</w:t>
      </w:r>
      <w:r w:rsidR="00763522">
        <w:t xml:space="preserve"> to alter, modify or amend any part of this agreement. </w:t>
      </w:r>
      <w:bookmarkStart w:id="7" w:name="_Hlk181698371"/>
    </w:p>
    <w:bookmarkEnd w:id="7"/>
    <w:p w14:paraId="7B7DE527" w14:textId="1565AE05" w:rsidR="00EA5FEF" w:rsidRDefault="00763522">
      <w:pPr>
        <w:tabs>
          <w:tab w:val="center" w:pos="1091"/>
          <w:tab w:val="center" w:pos="5450"/>
        </w:tabs>
        <w:ind w:left="0" w:firstLine="0"/>
      </w:pPr>
      <w:r>
        <w:rPr>
          <w:rFonts w:ascii="Calibri" w:eastAsia="Calibri" w:hAnsi="Calibri" w:cs="Calibri"/>
        </w:rPr>
        <w:tab/>
      </w:r>
      <w:r w:rsidR="00D40A6E">
        <w:rPr>
          <w:rFonts w:ascii="Calibri" w:eastAsia="Calibri" w:hAnsi="Calibri" w:cs="Calibri"/>
        </w:rPr>
        <w:t xml:space="preserve">               </w:t>
      </w:r>
      <w:r>
        <w:t>6.12.0</w:t>
      </w:r>
      <w:r w:rsidR="00290549">
        <w:rPr>
          <w:strike/>
        </w:rPr>
        <w:t>4</w:t>
      </w:r>
      <w:r>
        <w:t xml:space="preserve"> </w:t>
      </w:r>
      <w:r w:rsidR="00290549">
        <w:rPr>
          <w:color w:val="FF0000"/>
        </w:rPr>
        <w:t xml:space="preserve">      </w:t>
      </w:r>
      <w:r w:rsidR="006B7741">
        <w:rPr>
          <w:color w:val="FF0000"/>
        </w:rPr>
        <w:t xml:space="preserve"> </w:t>
      </w:r>
      <w:r>
        <w:t xml:space="preserve">The Arbitrator shall have the authority only to settle </w:t>
      </w:r>
    </w:p>
    <w:p w14:paraId="27CCFBBC" w14:textId="67DFAB06" w:rsidR="00EA5FEF" w:rsidRDefault="00763522" w:rsidP="006B7741">
      <w:pPr>
        <w:spacing w:after="192"/>
        <w:ind w:left="1993" w:firstLine="0"/>
      </w:pPr>
      <w:r>
        <w:t xml:space="preserve">disputes under the terms of this </w:t>
      </w:r>
      <w:r w:rsidR="00EB5A66">
        <w:t>Agreement and</w:t>
      </w:r>
      <w:r>
        <w:t xml:space="preserve"> will only interpret and apply </w:t>
      </w:r>
      <w:r w:rsidR="006B7741">
        <w:t xml:space="preserve">     </w:t>
      </w:r>
      <w:r>
        <w:t xml:space="preserve">this Agreement to the facts of the particular grievance involved. The Arbitrator shall have the authority to fashion an equitable remedy only where a violation of the Collective Agreement has been found. The Arbitrator shall have no power to alter, add to, subtract from, modify, or amend this Collective Agreement, nor to give any decision inconsistent with it. </w:t>
      </w:r>
    </w:p>
    <w:p w14:paraId="7DE22ACB" w14:textId="1E9995D1" w:rsidR="00EA5FEF" w:rsidRDefault="00763522" w:rsidP="00DC30FE">
      <w:pPr>
        <w:spacing w:after="193"/>
        <w:ind w:left="1988" w:hanging="1268"/>
      </w:pPr>
      <w:r>
        <w:t>6.12.0</w:t>
      </w:r>
      <w:r w:rsidR="00EB5A66">
        <w:t>5</w:t>
      </w:r>
      <w:r>
        <w:tab/>
        <w:t xml:space="preserve">Unless mutually agreed otherwise by both Parties, the place of hearing </w:t>
      </w:r>
      <w:r w:rsidR="00274046">
        <w:t>and process</w:t>
      </w:r>
      <w:r>
        <w:t xml:space="preserve"> outlined in 6.12, shall be in the City of Thunder Bay.</w:t>
      </w:r>
    </w:p>
    <w:p w14:paraId="65D7652D" w14:textId="77777777" w:rsidR="00990864" w:rsidRDefault="00990864" w:rsidP="00DC30FE">
      <w:pPr>
        <w:spacing w:after="193"/>
        <w:ind w:left="1988" w:hanging="1268"/>
      </w:pPr>
    </w:p>
    <w:p w14:paraId="6890A33B" w14:textId="77777777" w:rsidR="00EA5FEF" w:rsidRPr="00763522" w:rsidRDefault="00763522">
      <w:pPr>
        <w:pStyle w:val="Heading5"/>
        <w:tabs>
          <w:tab w:val="center" w:pos="1976"/>
        </w:tabs>
        <w:ind w:left="-13" w:firstLine="0"/>
        <w:rPr>
          <w:color w:val="2F5496" w:themeColor="accent1" w:themeShade="BF"/>
        </w:rPr>
      </w:pPr>
      <w:r>
        <w:rPr>
          <w:u w:val="none"/>
        </w:rPr>
        <w:t xml:space="preserve">6.13 </w:t>
      </w:r>
      <w:r>
        <w:rPr>
          <w:u w:val="none"/>
        </w:rPr>
        <w:tab/>
      </w:r>
      <w:r w:rsidRPr="00763522">
        <w:rPr>
          <w:color w:val="auto"/>
        </w:rPr>
        <w:t>Single Board Arbitration</w:t>
      </w:r>
      <w:r w:rsidRPr="00763522">
        <w:rPr>
          <w:color w:val="auto"/>
          <w:u w:val="none"/>
        </w:rPr>
        <w:t xml:space="preserve">  </w:t>
      </w:r>
    </w:p>
    <w:p w14:paraId="725DD324" w14:textId="4B6B811F" w:rsidR="00763522" w:rsidRPr="00851D2C" w:rsidRDefault="00763522">
      <w:pPr>
        <w:spacing w:after="189"/>
        <w:ind w:left="823"/>
        <w:rPr>
          <w:color w:val="auto"/>
          <w:w w:val="110"/>
        </w:rPr>
      </w:pPr>
      <w:r w:rsidRPr="00851D2C">
        <w:rPr>
          <w:color w:val="auto"/>
          <w:w w:val="110"/>
        </w:rPr>
        <w:t>When either Party requests that a grievance be submitted to a single arbitrator, the request shall be conveyed in writing to the other Party to the agreement, indicating the name of the arbitrator. Within five (5) school days thereafter, the other Party shall respond in writing indicating its agreement of arbitrator or suggesting three (3) alternate names. Agreement on the sole Arbitrator must be reached within twenty (20) days of the notification to have the matter referred to arbitration.</w:t>
      </w:r>
    </w:p>
    <w:p w14:paraId="76455A99" w14:textId="65C7365D" w:rsidR="00763522" w:rsidRDefault="00763522" w:rsidP="00145A43">
      <w:pPr>
        <w:ind w:left="810" w:firstLine="0"/>
        <w:rPr>
          <w:color w:val="auto"/>
        </w:rPr>
      </w:pPr>
      <w:r w:rsidRPr="00851D2C">
        <w:rPr>
          <w:color w:val="auto"/>
          <w:w w:val="110"/>
        </w:rPr>
        <w:t xml:space="preserve">If the Parties fail to agree upon an arbitrator within twenty (20) days of receipt of the written notification of desire to move to arbitration the appointment shall be made by the Ministry of </w:t>
      </w:r>
      <w:proofErr w:type="spellStart"/>
      <w:r w:rsidRPr="00851D2C">
        <w:rPr>
          <w:color w:val="auto"/>
          <w:w w:val="110"/>
        </w:rPr>
        <w:t>Labour</w:t>
      </w:r>
      <w:proofErr w:type="spellEnd"/>
      <w:r w:rsidRPr="00851D2C">
        <w:rPr>
          <w:color w:val="auto"/>
          <w:w w:val="110"/>
        </w:rPr>
        <w:t xml:space="preserve"> upon request of either Party</w:t>
      </w:r>
    </w:p>
    <w:p w14:paraId="390D9C79" w14:textId="77777777" w:rsidR="00145A43" w:rsidRPr="00851D2C" w:rsidRDefault="00145A43" w:rsidP="00145A43">
      <w:pPr>
        <w:ind w:left="810" w:firstLine="0"/>
        <w:rPr>
          <w:color w:val="auto"/>
        </w:rPr>
      </w:pPr>
    </w:p>
    <w:p w14:paraId="2DD1614E" w14:textId="77777777" w:rsidR="00EA5FEF" w:rsidRDefault="00763522">
      <w:pPr>
        <w:spacing w:after="189"/>
        <w:ind w:left="801" w:hanging="811"/>
      </w:pPr>
      <w:r>
        <w:t xml:space="preserve">6.14 </w:t>
      </w:r>
      <w:r>
        <w:tab/>
        <w:t xml:space="preserve">There shall be no reprisals of any kind taken against any member because of participation in the grievance or arbitration procedure under this agreement. </w:t>
      </w:r>
    </w:p>
    <w:p w14:paraId="548EAC5A" w14:textId="77777777" w:rsidR="00EA5FEF" w:rsidRDefault="00763522">
      <w:pPr>
        <w:spacing w:after="177" w:line="259" w:lineRule="auto"/>
        <w:ind w:left="2" w:firstLine="0"/>
      </w:pPr>
      <w:r>
        <w:t xml:space="preserve"> </w:t>
      </w:r>
    </w:p>
    <w:p w14:paraId="0076C953" w14:textId="77777777" w:rsidR="00EA5FEF" w:rsidRDefault="00763522">
      <w:pPr>
        <w:pStyle w:val="Heading3"/>
        <w:spacing w:after="179"/>
        <w:ind w:left="-1"/>
        <w:jc w:val="both"/>
      </w:pPr>
      <w:bookmarkStart w:id="8" w:name="_Toc189145199"/>
      <w:r>
        <w:t>ARTICLE L7 - NO STRIKES AND LOCKOUTS</w:t>
      </w:r>
      <w:bookmarkEnd w:id="8"/>
      <w:r>
        <w:t xml:space="preserve"> </w:t>
      </w:r>
    </w:p>
    <w:p w14:paraId="68161359" w14:textId="77777777" w:rsidR="00EA5FEF" w:rsidRDefault="00763522">
      <w:pPr>
        <w:spacing w:after="0" w:line="259" w:lineRule="auto"/>
        <w:ind w:left="2" w:firstLine="0"/>
      </w:pPr>
      <w:r>
        <w:rPr>
          <w:b/>
        </w:rPr>
        <w:t xml:space="preserve"> </w:t>
      </w:r>
    </w:p>
    <w:p w14:paraId="31F11EE4" w14:textId="47E68D2C" w:rsidR="00EA5FEF" w:rsidRDefault="009619F6">
      <w:pPr>
        <w:ind w:left="710" w:hanging="720"/>
      </w:pPr>
      <w:r>
        <w:t>7.01     There</w:t>
      </w:r>
      <w:r w:rsidR="00763522">
        <w:t xml:space="preserve"> shall be no strikes or </w:t>
      </w:r>
      <w:r w:rsidR="00145A43">
        <w:t>lockouts</w:t>
      </w:r>
      <w:r w:rsidR="00763522">
        <w:t xml:space="preserve"> during the term of this Agreement. The terms “strike” and “lockout” shall be as defined in accordance with the </w:t>
      </w:r>
      <w:r w:rsidR="00763522">
        <w:rPr>
          <w:i/>
        </w:rPr>
        <w:t xml:space="preserve">Ontario </w:t>
      </w:r>
      <w:proofErr w:type="spellStart"/>
      <w:r w:rsidR="00763522">
        <w:rPr>
          <w:i/>
        </w:rPr>
        <w:t>Labour</w:t>
      </w:r>
      <w:proofErr w:type="spellEnd"/>
      <w:r w:rsidR="00763522">
        <w:rPr>
          <w:i/>
        </w:rPr>
        <w:t xml:space="preserve"> Relations Act</w:t>
      </w:r>
      <w:r w:rsidR="00763522">
        <w:t xml:space="preserve">. </w:t>
      </w:r>
    </w:p>
    <w:p w14:paraId="0A3AE2CE" w14:textId="77777777" w:rsidR="00EA5FEF" w:rsidRDefault="00763522">
      <w:pPr>
        <w:spacing w:after="0" w:line="259" w:lineRule="auto"/>
        <w:ind w:left="722" w:firstLine="0"/>
      </w:pPr>
      <w:r>
        <w:lastRenderedPageBreak/>
        <w:t xml:space="preserve"> </w:t>
      </w:r>
    </w:p>
    <w:p w14:paraId="101BA160" w14:textId="77777777" w:rsidR="00EA5FEF" w:rsidRDefault="00763522">
      <w:pPr>
        <w:ind w:left="710" w:hanging="720"/>
      </w:pPr>
      <w:r>
        <w:t xml:space="preserve">7.02 </w:t>
      </w:r>
      <w:r>
        <w:tab/>
        <w:t xml:space="preserve">The Board will not require a DECE to perform the duties of other employees who are on a legal strike against the Board or who are locked out by the Board. </w:t>
      </w:r>
    </w:p>
    <w:p w14:paraId="0F0A9D9F" w14:textId="77777777" w:rsidR="00EA5FEF" w:rsidRDefault="00763522">
      <w:pPr>
        <w:spacing w:after="0" w:line="259" w:lineRule="auto"/>
        <w:ind w:left="2" w:firstLine="0"/>
      </w:pPr>
      <w:r>
        <w:rPr>
          <w:b/>
        </w:rPr>
        <w:t xml:space="preserve"> </w:t>
      </w:r>
    </w:p>
    <w:p w14:paraId="254D83A7" w14:textId="77777777" w:rsidR="00EA5FEF" w:rsidRDefault="00763522">
      <w:pPr>
        <w:spacing w:after="0" w:line="259" w:lineRule="auto"/>
        <w:ind w:left="2" w:firstLine="0"/>
      </w:pPr>
      <w:r>
        <w:rPr>
          <w:b/>
        </w:rPr>
        <w:t xml:space="preserve"> </w:t>
      </w:r>
    </w:p>
    <w:p w14:paraId="29C05B8F" w14:textId="77777777" w:rsidR="00EA5FEF" w:rsidRDefault="00763522">
      <w:pPr>
        <w:pStyle w:val="Heading3"/>
        <w:ind w:left="-1"/>
        <w:jc w:val="both"/>
      </w:pPr>
      <w:bookmarkStart w:id="9" w:name="_Toc189145200"/>
      <w:r>
        <w:t>ARTICLE L8 - DEFINITIONS</w:t>
      </w:r>
      <w:bookmarkEnd w:id="9"/>
      <w:r>
        <w:t xml:space="preserve"> </w:t>
      </w:r>
    </w:p>
    <w:p w14:paraId="53855823" w14:textId="77777777" w:rsidR="00EA5FEF" w:rsidRDefault="00763522">
      <w:pPr>
        <w:spacing w:after="0" w:line="259" w:lineRule="auto"/>
        <w:ind w:left="2" w:firstLine="0"/>
      </w:pPr>
      <w:r>
        <w:rPr>
          <w:b/>
        </w:rPr>
        <w:t xml:space="preserve"> </w:t>
      </w:r>
    </w:p>
    <w:p w14:paraId="3D9312BA" w14:textId="6014E532" w:rsidR="00EA5FEF" w:rsidRDefault="001A4A3F">
      <w:pPr>
        <w:tabs>
          <w:tab w:val="center" w:pos="4114"/>
        </w:tabs>
        <w:ind w:left="-10" w:firstLine="0"/>
      </w:pPr>
      <w:r>
        <w:t>8.01</w:t>
      </w:r>
      <w:r>
        <w:tab/>
      </w:r>
      <w:r w:rsidR="00763522">
        <w:t xml:space="preserve">"UNION" means the Ontario Secondary School Teachers’ Federation. </w:t>
      </w:r>
    </w:p>
    <w:p w14:paraId="4E424582" w14:textId="77777777" w:rsidR="00EA5FEF" w:rsidRDefault="00763522">
      <w:pPr>
        <w:spacing w:after="0" w:line="259" w:lineRule="auto"/>
        <w:ind w:left="2" w:firstLine="0"/>
      </w:pPr>
      <w:r>
        <w:t xml:space="preserve"> </w:t>
      </w:r>
    </w:p>
    <w:p w14:paraId="1EBE0A29" w14:textId="77777777" w:rsidR="001A4A3F" w:rsidRDefault="001A4A3F">
      <w:pPr>
        <w:ind w:left="710" w:hanging="720"/>
      </w:pPr>
      <w:r>
        <w:t>8.02</w:t>
      </w:r>
      <w:r>
        <w:tab/>
      </w:r>
      <w:r w:rsidR="00763522">
        <w:t>"BARGAINING UNIT" means the Ontario Secondary School Teachers’ Federation of</w:t>
      </w:r>
    </w:p>
    <w:p w14:paraId="5F716132" w14:textId="7B989318" w:rsidR="00EA5FEF" w:rsidRDefault="001A4A3F" w:rsidP="001A4A3F">
      <w:pPr>
        <w:ind w:left="710" w:firstLine="0"/>
      </w:pPr>
      <w:r>
        <w:t xml:space="preserve"> </w:t>
      </w:r>
      <w:r w:rsidR="00763522">
        <w:t xml:space="preserve">Ontario, designated early childhood educators’ Bargaining Unit, District 6A. </w:t>
      </w:r>
    </w:p>
    <w:p w14:paraId="1BAA9442" w14:textId="77777777" w:rsidR="00EA5FEF" w:rsidRDefault="00763522">
      <w:pPr>
        <w:spacing w:after="0" w:line="259" w:lineRule="auto"/>
        <w:ind w:left="2" w:firstLine="0"/>
      </w:pPr>
      <w:r>
        <w:t xml:space="preserve"> </w:t>
      </w:r>
    </w:p>
    <w:p w14:paraId="7A065A53" w14:textId="65861ED6" w:rsidR="00EA5FEF" w:rsidRDefault="001A4A3F">
      <w:pPr>
        <w:ind w:left="0"/>
      </w:pPr>
      <w:r>
        <w:t>8.03</w:t>
      </w:r>
      <w:r w:rsidR="00DC30FE">
        <w:tab/>
        <w:t>“</w:t>
      </w:r>
      <w:r w:rsidR="00763522">
        <w:t xml:space="preserve">BOARD" shall mean the Lakehead District School Board. </w:t>
      </w:r>
    </w:p>
    <w:p w14:paraId="60C424C0" w14:textId="77777777" w:rsidR="00EA5FEF" w:rsidRDefault="00763522">
      <w:pPr>
        <w:spacing w:after="0" w:line="259" w:lineRule="auto"/>
        <w:ind w:left="2" w:firstLine="0"/>
      </w:pPr>
      <w:r>
        <w:t xml:space="preserve"> </w:t>
      </w:r>
    </w:p>
    <w:p w14:paraId="5FC2CAAA" w14:textId="62C74227" w:rsidR="00EA5FEF" w:rsidRDefault="001A4A3F">
      <w:pPr>
        <w:ind w:left="710" w:hanging="720"/>
      </w:pPr>
      <w:r>
        <w:t>8.04</w:t>
      </w:r>
      <w:r>
        <w:tab/>
      </w:r>
      <w:r w:rsidR="00C45BC7">
        <w:t>A</w:t>
      </w:r>
      <w:r w:rsidR="00763522">
        <w:t xml:space="preserve"> DESIGNATED EARLY CHILDHOOD EDUCATOR shall mean a qualified employee in good standing with the College of Designated early childhood educators or working on a Letter of Permission as a DECE </w:t>
      </w:r>
    </w:p>
    <w:p w14:paraId="4EE5D1B2" w14:textId="77777777" w:rsidR="00EA5FEF" w:rsidRDefault="00763522">
      <w:pPr>
        <w:spacing w:after="0" w:line="259" w:lineRule="auto"/>
        <w:ind w:left="2" w:firstLine="0"/>
      </w:pPr>
      <w:r>
        <w:t xml:space="preserve"> </w:t>
      </w:r>
    </w:p>
    <w:p w14:paraId="61AA6FC1" w14:textId="46B3B2EF" w:rsidR="00EA5FEF" w:rsidRDefault="001A4A3F" w:rsidP="00DC30FE">
      <w:pPr>
        <w:tabs>
          <w:tab w:val="center" w:pos="4765"/>
        </w:tabs>
        <w:ind w:left="-10" w:firstLine="0"/>
      </w:pPr>
      <w:r>
        <w:t>8.05</w:t>
      </w:r>
      <w:r>
        <w:tab/>
      </w:r>
      <w:r w:rsidR="00763522">
        <w:t xml:space="preserve">An unqualified DECE shall mean a person who does not hold the qualifications of a </w:t>
      </w:r>
    </w:p>
    <w:p w14:paraId="5CAE7DD0" w14:textId="017CFDBF" w:rsidR="00274046" w:rsidRDefault="00763522" w:rsidP="00274046">
      <w:pPr>
        <w:spacing w:after="225"/>
        <w:ind w:left="710" w:right="611" w:firstLine="0"/>
      </w:pPr>
      <w:r>
        <w:t>DECE as outline in 8.04.  An unqualified DECE will not fill Long Term Occasion</w:t>
      </w:r>
      <w:r w:rsidR="005E35FC">
        <w:t>al</w:t>
      </w:r>
      <w:r w:rsidR="0057013D">
        <w:t xml:space="preserve"> positions, Temporary positions or be considered for the Permanent Hire List </w:t>
      </w:r>
      <w:r w:rsidR="00DC30FE">
        <w:t>unless a</w:t>
      </w:r>
      <w:r w:rsidR="0057013D">
        <w:t xml:space="preserve"> qualified DECE candidate </w:t>
      </w:r>
      <w:r w:rsidR="00675D7F">
        <w:t>is</w:t>
      </w:r>
      <w:r w:rsidR="0057013D">
        <w:t xml:space="preserve"> </w:t>
      </w:r>
      <w:r w:rsidR="00675D7F">
        <w:t xml:space="preserve">not </w:t>
      </w:r>
      <w:r w:rsidR="0057013D">
        <w:t>available</w:t>
      </w:r>
      <w:r w:rsidR="00274046">
        <w:t>.</w:t>
      </w:r>
    </w:p>
    <w:p w14:paraId="4E6294D0" w14:textId="6CAEADCC" w:rsidR="00274046" w:rsidRDefault="00274046" w:rsidP="00274046">
      <w:pPr>
        <w:spacing w:after="225"/>
        <w:ind w:left="710" w:right="611" w:hanging="710"/>
      </w:pPr>
      <w:r>
        <w:t xml:space="preserve">8.06 </w:t>
      </w:r>
      <w:r>
        <w:tab/>
      </w:r>
      <w:r w:rsidRPr="00274046">
        <w:t>A FULL TIME DESIGNATED EARLY CHILDHOOD EDUCATOR means a permanent employee required to work thirty-five (35) hours per week on a regular basis. </w:t>
      </w:r>
    </w:p>
    <w:p w14:paraId="7748AF32" w14:textId="75E2C1A6" w:rsidR="00EA5FEF" w:rsidRDefault="00274046">
      <w:pPr>
        <w:ind w:left="710" w:hanging="720"/>
      </w:pPr>
      <w:r>
        <w:t xml:space="preserve">8.07 </w:t>
      </w:r>
      <w:r>
        <w:tab/>
      </w:r>
      <w:r w:rsidR="00763522">
        <w:t xml:space="preserve">A </w:t>
      </w:r>
      <w:r>
        <w:t>PART-TIME</w:t>
      </w:r>
      <w:r w:rsidR="00763522">
        <w:t xml:space="preserve"> DESIGNATED EARLY CHILDHOOD EDUCATOR means a permanent employee required to work less than thirty-five (35) hours per week on a regular basis. </w:t>
      </w:r>
    </w:p>
    <w:p w14:paraId="3A760800" w14:textId="77777777" w:rsidR="00EA5FEF" w:rsidRDefault="00763522">
      <w:pPr>
        <w:spacing w:after="0" w:line="259" w:lineRule="auto"/>
        <w:ind w:left="2" w:firstLine="0"/>
      </w:pPr>
      <w:r>
        <w:t xml:space="preserve"> </w:t>
      </w:r>
    </w:p>
    <w:p w14:paraId="5D1DC522" w14:textId="69B791DB" w:rsidR="00EA5FEF" w:rsidRDefault="00274046" w:rsidP="001A4A3F">
      <w:pPr>
        <w:ind w:left="0" w:firstLine="0"/>
      </w:pPr>
      <w:r>
        <w:t>8.08</w:t>
      </w:r>
      <w:r>
        <w:tab/>
      </w:r>
      <w:r w:rsidR="00B1127A">
        <w:t>An</w:t>
      </w:r>
      <w:r w:rsidR="00763522">
        <w:t xml:space="preserve"> OCCASIONAL DESIGNATED EARLY CHILDHOOD EDUCATOR shall mean an </w:t>
      </w:r>
    </w:p>
    <w:p w14:paraId="5A20A116" w14:textId="77777777" w:rsidR="00EA5FEF" w:rsidRDefault="00763522">
      <w:pPr>
        <w:ind w:left="732"/>
      </w:pPr>
      <w:r>
        <w:rPr>
          <w:u w:val="single" w:color="000000"/>
        </w:rPr>
        <w:t>occasional</w:t>
      </w:r>
      <w:r>
        <w:t xml:space="preserve"> DECE who temporarily replaces a permanent DECE during illness or leave of absence. This position will conclude upon the return of the incumbent and no later than the end of the school year.  Time worked by an Occasional DECE in a temporary position shall not be considered as time served for the probationary period or for seniority purposes. </w:t>
      </w:r>
    </w:p>
    <w:p w14:paraId="30D0ACDF" w14:textId="77777777" w:rsidR="00EA5FEF" w:rsidRDefault="00763522">
      <w:pPr>
        <w:spacing w:after="0" w:line="259" w:lineRule="auto"/>
        <w:ind w:left="2" w:firstLine="0"/>
      </w:pPr>
      <w:r>
        <w:t xml:space="preserve"> </w:t>
      </w:r>
    </w:p>
    <w:p w14:paraId="5084C5B8" w14:textId="77777777" w:rsidR="00EA5FEF" w:rsidRDefault="00763522">
      <w:pPr>
        <w:tabs>
          <w:tab w:val="center" w:pos="2141"/>
        </w:tabs>
        <w:ind w:left="-10" w:firstLine="0"/>
      </w:pPr>
      <w:r>
        <w:t xml:space="preserve"> </w:t>
      </w:r>
      <w:r>
        <w:tab/>
        <w:t xml:space="preserve">Occasional positions include: </w:t>
      </w:r>
    </w:p>
    <w:p w14:paraId="10A21477" w14:textId="77777777" w:rsidR="00EA5FEF" w:rsidRDefault="00763522">
      <w:pPr>
        <w:spacing w:after="0" w:line="259" w:lineRule="auto"/>
        <w:ind w:left="2" w:firstLine="0"/>
      </w:pPr>
      <w:r>
        <w:t xml:space="preserve"> </w:t>
      </w:r>
      <w:r>
        <w:tab/>
        <w:t xml:space="preserve"> </w:t>
      </w:r>
    </w:p>
    <w:p w14:paraId="34F7CCEF" w14:textId="77777777" w:rsidR="00EA5FEF" w:rsidRDefault="00763522" w:rsidP="00D371F1">
      <w:pPr>
        <w:numPr>
          <w:ilvl w:val="0"/>
          <w:numId w:val="5"/>
        </w:numPr>
        <w:ind w:hanging="720"/>
      </w:pPr>
      <w:r>
        <w:t xml:space="preserve">CASUAL - a position expected to last less than fifteen (15) days. </w:t>
      </w:r>
    </w:p>
    <w:p w14:paraId="217DAD0A" w14:textId="77777777" w:rsidR="00EA5FEF" w:rsidRDefault="00763522">
      <w:pPr>
        <w:spacing w:after="0" w:line="259" w:lineRule="auto"/>
        <w:ind w:left="722" w:firstLine="0"/>
      </w:pPr>
      <w:r>
        <w:t xml:space="preserve"> </w:t>
      </w:r>
    </w:p>
    <w:p w14:paraId="6D6425A8" w14:textId="4EF774ED" w:rsidR="00EA5FEF" w:rsidRDefault="00763522" w:rsidP="00D371F1">
      <w:pPr>
        <w:numPr>
          <w:ilvl w:val="0"/>
          <w:numId w:val="5"/>
        </w:numPr>
        <w:ind w:hanging="720"/>
      </w:pPr>
      <w:r>
        <w:t xml:space="preserve">LONG TERM OCCASIONAL POSITION - a position that is known to be fifteen (15) </w:t>
      </w:r>
      <w:r w:rsidR="000B489F">
        <w:t>workdays</w:t>
      </w:r>
      <w:r>
        <w:t xml:space="preserve"> or longer replacing the same DECE in the same assignment. This position will conclude upon the return of the incumbent and no later than the end of the school year.  </w:t>
      </w:r>
    </w:p>
    <w:p w14:paraId="360593BF" w14:textId="77777777" w:rsidR="00EA5FEF" w:rsidRDefault="00763522">
      <w:pPr>
        <w:spacing w:after="0" w:line="259" w:lineRule="auto"/>
        <w:ind w:left="722" w:firstLine="0"/>
      </w:pPr>
      <w:r>
        <w:t xml:space="preserve"> </w:t>
      </w:r>
    </w:p>
    <w:p w14:paraId="0F01C7A7" w14:textId="77777777" w:rsidR="00EA5FEF" w:rsidRDefault="00763522" w:rsidP="00D371F1">
      <w:pPr>
        <w:numPr>
          <w:ilvl w:val="0"/>
          <w:numId w:val="5"/>
        </w:numPr>
        <w:ind w:hanging="720"/>
      </w:pPr>
      <w:r>
        <w:t xml:space="preserve">TEMPORARY POSITION - a Long-Term Occasional DECE who has been temporarily assigned to a school above complement to address specific school </w:t>
      </w:r>
      <w:r>
        <w:lastRenderedPageBreak/>
        <w:t xml:space="preserve">concerns pertaining to the Early Learning Kindergarten program.  The position will not exceed four (4) months in length unless mutually agreed to by the parties. </w:t>
      </w:r>
    </w:p>
    <w:p w14:paraId="0A4BDF1F" w14:textId="77777777" w:rsidR="00274046" w:rsidRDefault="00274046" w:rsidP="00FA419C">
      <w:pPr>
        <w:ind w:left="0"/>
      </w:pPr>
    </w:p>
    <w:p w14:paraId="22320949" w14:textId="14148685" w:rsidR="00274046" w:rsidRDefault="00274046" w:rsidP="00274046">
      <w:pPr>
        <w:ind w:left="720" w:hanging="720"/>
      </w:pPr>
      <w:r>
        <w:t>8.09</w:t>
      </w:r>
      <w:r>
        <w:tab/>
        <w:t>OCCASIONAL DECE LIST shall mean a list of occasional DECEs qualified to work as a DECE who have been accepted by the Board to work as an occasional DECE. A list identifying qualified and non-qualified DECEs will be provided to the Bargaining Unit President by September 30 and within 30 days after the conclusion of a recruitment for occasional DECEs.  Excluding those on an approved Leave of Absence or those who had not been hired in time to be eligible for a full school year, Occasional DECEs shall be removed from the list if they have worked fewer than ten (10) Full-Time Equivalent (FTE) days during a school year or if they have not returned their Intent Memorandum.</w:t>
      </w:r>
    </w:p>
    <w:p w14:paraId="2B8204AE" w14:textId="77777777" w:rsidR="00274046" w:rsidRDefault="00274046" w:rsidP="00274046">
      <w:pPr>
        <w:ind w:left="720" w:hanging="720"/>
      </w:pPr>
    </w:p>
    <w:p w14:paraId="5F89F6FE" w14:textId="1C40379D" w:rsidR="00274046" w:rsidRDefault="00274046" w:rsidP="00274046">
      <w:pPr>
        <w:ind w:left="720" w:hanging="720"/>
      </w:pPr>
      <w:r>
        <w:t>8.10</w:t>
      </w:r>
      <w:r>
        <w:tab/>
      </w:r>
      <w:r w:rsidRPr="00274046">
        <w:t>A SESSIONAL POSITION shall mean a permanent position that is above the bargaining unit FTE complement as of June 30 and that becomes available after the start of the school year.  This position is deemed sessional for the remainder of the school year although the DECE does not retain a permanent tie to that position. Seniority will accumulate from the first day of the sessional position.  Part-time sessional positions will be offered by order of seniority to part-time DECEs whose schedules would permit the additional FTE without disruption to their original placement.</w:t>
      </w:r>
    </w:p>
    <w:p w14:paraId="6433E963" w14:textId="52734F4C" w:rsidR="00EA5FEF" w:rsidRDefault="00EA5FEF" w:rsidP="00274046">
      <w:pPr>
        <w:spacing w:after="0" w:line="259" w:lineRule="auto"/>
        <w:ind w:left="0" w:firstLine="0"/>
      </w:pPr>
    </w:p>
    <w:p w14:paraId="381BD410" w14:textId="2B2AC2A4" w:rsidR="00274046" w:rsidRDefault="00274046" w:rsidP="00274046">
      <w:pPr>
        <w:spacing w:after="0" w:line="259" w:lineRule="auto"/>
        <w:ind w:left="720" w:hanging="720"/>
      </w:pPr>
      <w:r>
        <w:t>8.11</w:t>
      </w:r>
      <w:r>
        <w:tab/>
      </w:r>
      <w:r w:rsidRPr="00274046">
        <w:t>Wherever used herein, RETIREMENT means the act of ceasing to be employed by the Board upon becoming eligible for and accepting a pension.   </w:t>
      </w:r>
    </w:p>
    <w:p w14:paraId="24679745" w14:textId="77777777" w:rsidR="00274046" w:rsidRDefault="00274046" w:rsidP="00274046">
      <w:pPr>
        <w:spacing w:after="0" w:line="259" w:lineRule="auto"/>
        <w:ind w:left="720" w:hanging="720"/>
      </w:pPr>
    </w:p>
    <w:p w14:paraId="4D4DCDEC" w14:textId="54BAE7BB" w:rsidR="00EA5FEF" w:rsidRDefault="00274046" w:rsidP="00274046">
      <w:pPr>
        <w:ind w:left="720" w:hanging="720"/>
      </w:pPr>
      <w:r>
        <w:t>8.12</w:t>
      </w:r>
      <w:r>
        <w:tab/>
      </w:r>
      <w:r w:rsidRPr="00274046">
        <w:t>SERVICE shall be defined as the length of active continuous service with the Board and shall not include any period of time in excess of 30 days while the employee is on a Leave of Absence or Lay Off.  Employees on maternity/adoption/parental leave shall accumulate service as determined by the Employment Standards Act.  Notwithstanding the above, layoff periods during July and August shall not be deducted from accrued service for the purpose of increments as outlined in Article 11.03.  </w:t>
      </w:r>
    </w:p>
    <w:p w14:paraId="4832E82A" w14:textId="5B43C880" w:rsidR="00274046" w:rsidRDefault="00274046" w:rsidP="00274046">
      <w:pPr>
        <w:ind w:left="720" w:hanging="720"/>
      </w:pPr>
    </w:p>
    <w:p w14:paraId="268CC00A" w14:textId="743E4DE6" w:rsidR="00274046" w:rsidRDefault="00274046" w:rsidP="00274046">
      <w:pPr>
        <w:ind w:left="720" w:hanging="720"/>
      </w:pPr>
      <w:r>
        <w:t>8.13</w:t>
      </w:r>
      <w:r>
        <w:tab/>
      </w:r>
      <w:r w:rsidRPr="00274046">
        <w:t>EXTENDED DAY (Program) shall mean the extended day program as contemplated in the Early Learning Program for Ontario beginning September 2010.</w:t>
      </w:r>
    </w:p>
    <w:p w14:paraId="547A6B4F" w14:textId="77777777" w:rsidR="00274046" w:rsidRDefault="00274046" w:rsidP="00274046">
      <w:pPr>
        <w:ind w:left="720" w:hanging="720"/>
      </w:pPr>
    </w:p>
    <w:p w14:paraId="29225E1D" w14:textId="5E525463" w:rsidR="00274046" w:rsidRDefault="00274046" w:rsidP="00274046">
      <w:pPr>
        <w:ind w:left="720" w:hanging="720"/>
      </w:pPr>
      <w:r>
        <w:t xml:space="preserve">8.14 </w:t>
      </w:r>
      <w:r>
        <w:tab/>
      </w:r>
      <w:r w:rsidRPr="00274046">
        <w:t>VACANCY is a position which becomes vacant due to the resignation, retirement, death or termination of a permanent DECE or a new permanent position.  </w:t>
      </w:r>
    </w:p>
    <w:p w14:paraId="00C6ABAD" w14:textId="77777777" w:rsidR="00274046" w:rsidRDefault="00274046" w:rsidP="00274046">
      <w:pPr>
        <w:ind w:left="720" w:hanging="720"/>
      </w:pPr>
    </w:p>
    <w:p w14:paraId="1352EB5A" w14:textId="164F7EEF" w:rsidR="00274046" w:rsidRDefault="00274046" w:rsidP="00274046">
      <w:pPr>
        <w:ind w:left="720" w:hanging="720"/>
      </w:pPr>
      <w:r>
        <w:t>8.15</w:t>
      </w:r>
      <w:r>
        <w:tab/>
      </w:r>
      <w:r w:rsidRPr="00274046">
        <w:t>PERMANENT HIRE LIST shall mean the list from which new permanent positions will be hired.  Qualified DECEs on the Occasional DECE List will be considered.  </w:t>
      </w:r>
    </w:p>
    <w:p w14:paraId="483D7036" w14:textId="77777777" w:rsidR="00274046" w:rsidRDefault="00274046" w:rsidP="00274046">
      <w:pPr>
        <w:ind w:left="720" w:hanging="720"/>
      </w:pPr>
    </w:p>
    <w:p w14:paraId="3CE1A449" w14:textId="77777777" w:rsidR="00EA5FEF" w:rsidRDefault="00763522">
      <w:pPr>
        <w:spacing w:after="0" w:line="259" w:lineRule="auto"/>
        <w:ind w:left="2" w:firstLine="0"/>
      </w:pPr>
      <w:r>
        <w:rPr>
          <w:b/>
        </w:rPr>
        <w:t xml:space="preserve"> </w:t>
      </w:r>
    </w:p>
    <w:p w14:paraId="37685E49" w14:textId="77777777" w:rsidR="00EA5FEF" w:rsidRDefault="00763522">
      <w:pPr>
        <w:pStyle w:val="Heading3"/>
        <w:ind w:left="-1"/>
        <w:jc w:val="both"/>
      </w:pPr>
      <w:bookmarkStart w:id="10" w:name="_Toc189145201"/>
      <w:r>
        <w:t>ARTICLE L9 - SENIORITY</w:t>
      </w:r>
      <w:bookmarkEnd w:id="10"/>
      <w:r>
        <w:t xml:space="preserve"> </w:t>
      </w:r>
    </w:p>
    <w:p w14:paraId="39F5E139" w14:textId="77777777" w:rsidR="00EA5FEF" w:rsidRDefault="00763522">
      <w:pPr>
        <w:pStyle w:val="Heading4"/>
        <w:ind w:left="125"/>
      </w:pPr>
      <w:r>
        <w:t>(</w:t>
      </w:r>
      <w:r>
        <w:rPr>
          <w:i/>
        </w:rPr>
        <w:t xml:space="preserve">The following Article does not apply to DECE occasional staff) </w:t>
      </w:r>
    </w:p>
    <w:p w14:paraId="28CE2538" w14:textId="77777777" w:rsidR="00EA5FEF" w:rsidRDefault="00763522">
      <w:pPr>
        <w:spacing w:after="0" w:line="259" w:lineRule="auto"/>
        <w:ind w:left="2" w:firstLine="0"/>
      </w:pPr>
      <w:r>
        <w:t xml:space="preserve"> </w:t>
      </w:r>
    </w:p>
    <w:p w14:paraId="0776A333" w14:textId="66FC41BA" w:rsidR="00EA5FEF" w:rsidRDefault="00F20B3A" w:rsidP="00F5023C">
      <w:pPr>
        <w:ind w:left="720" w:hanging="720"/>
      </w:pPr>
      <w:r>
        <w:t>9.01     Seniority</w:t>
      </w:r>
      <w:r w:rsidR="00763522">
        <w:t xml:space="preserve"> of an employee shall be defined as length of uninterrupted service</w:t>
      </w:r>
      <w:r w:rsidR="00F5023C">
        <w:t xml:space="preserve"> in </w:t>
      </w:r>
      <w:r w:rsidR="00AB2D2D">
        <w:t>the Bargaining</w:t>
      </w:r>
      <w:r w:rsidR="00F5023C">
        <w:t xml:space="preserve"> Unit </w:t>
      </w:r>
      <w:r w:rsidR="007A623F">
        <w:t>from</w:t>
      </w:r>
      <w:r w:rsidR="00F5023C">
        <w:t xml:space="preserve"> the last date of hire to a permanent position with the Board.</w:t>
      </w:r>
      <w:r w:rsidR="00763522">
        <w:t xml:space="preserve"> </w:t>
      </w:r>
    </w:p>
    <w:p w14:paraId="6D5F8470" w14:textId="77777777" w:rsidR="00EA5FEF" w:rsidRDefault="00763522">
      <w:pPr>
        <w:spacing w:after="0" w:line="259" w:lineRule="auto"/>
        <w:ind w:left="722" w:firstLine="0"/>
      </w:pPr>
      <w:r>
        <w:t xml:space="preserve"> </w:t>
      </w:r>
    </w:p>
    <w:p w14:paraId="04689D46" w14:textId="076E32FB" w:rsidR="00EA5FEF" w:rsidRDefault="00AB2D2D">
      <w:pPr>
        <w:ind w:left="710" w:hanging="720"/>
      </w:pPr>
      <w:r>
        <w:t>9.02    Employees</w:t>
      </w:r>
      <w:r w:rsidR="00763522">
        <w:t xml:space="preserve"> on lay off shall be deemed to have uninterrupted seniority during the period </w:t>
      </w:r>
      <w:r>
        <w:t xml:space="preserve">   </w:t>
      </w:r>
      <w:r w:rsidR="00763522">
        <w:t xml:space="preserve">of lay off. </w:t>
      </w:r>
    </w:p>
    <w:p w14:paraId="3C663F27" w14:textId="77777777" w:rsidR="00EA5FEF" w:rsidRDefault="00763522">
      <w:pPr>
        <w:spacing w:after="0" w:line="259" w:lineRule="auto"/>
        <w:ind w:left="2" w:firstLine="0"/>
      </w:pPr>
      <w:r>
        <w:lastRenderedPageBreak/>
        <w:t xml:space="preserve"> </w:t>
      </w:r>
    </w:p>
    <w:p w14:paraId="399181E7" w14:textId="1DDC6FA0" w:rsidR="00EA5FEF" w:rsidRDefault="00AB2D2D">
      <w:pPr>
        <w:ind w:left="710" w:hanging="720"/>
      </w:pPr>
      <w:r>
        <w:t>9.03    The</w:t>
      </w:r>
      <w:r w:rsidR="00763522">
        <w:t xml:space="preserve"> Board shall establish a seniority list </w:t>
      </w:r>
      <w:r w:rsidR="007A623F">
        <w:t>on</w:t>
      </w:r>
      <w:r w:rsidR="00763522">
        <w:t xml:space="preserve"> March</w:t>
      </w:r>
      <w:r w:rsidR="00380217">
        <w:t xml:space="preserve"> 1</w:t>
      </w:r>
      <w:r w:rsidR="007A623F">
        <w:t>st</w:t>
      </w:r>
      <w:r w:rsidR="00763522">
        <w:t xml:space="preserve"> and October</w:t>
      </w:r>
      <w:r w:rsidR="007A623F">
        <w:t xml:space="preserve"> 1</w:t>
      </w:r>
      <w:r w:rsidR="007A623F" w:rsidRPr="007A623F">
        <w:rPr>
          <w:vertAlign w:val="superscript"/>
        </w:rPr>
        <w:t>st</w:t>
      </w:r>
      <w:r w:rsidR="007A623F">
        <w:t xml:space="preserve"> </w:t>
      </w:r>
      <w:r w:rsidR="00763522">
        <w:t xml:space="preserve">of each school year. The list shall be forwarded to the President of the Bargaining Unit. The local President shall have twenty (20) working days to raise, in writing, any objections to the List. At the end of this time, if there are no objections, the list shall be accepted as final and complete. </w:t>
      </w:r>
    </w:p>
    <w:p w14:paraId="1E314061" w14:textId="77777777" w:rsidR="00EA5FEF" w:rsidRDefault="00763522">
      <w:pPr>
        <w:spacing w:after="0" w:line="259" w:lineRule="auto"/>
        <w:ind w:left="2" w:firstLine="0"/>
      </w:pPr>
      <w:r>
        <w:t xml:space="preserve"> </w:t>
      </w:r>
    </w:p>
    <w:p w14:paraId="627F8B53" w14:textId="60AF5C53" w:rsidR="00EA5FEF" w:rsidRDefault="0055284F">
      <w:pPr>
        <w:ind w:left="710" w:hanging="720"/>
      </w:pPr>
      <w:r>
        <w:t>9.04    Seniority</w:t>
      </w:r>
      <w:r w:rsidR="00763522">
        <w:t xml:space="preserve"> shall </w:t>
      </w:r>
      <w:r w:rsidR="000914E3">
        <w:t>cease,</w:t>
      </w:r>
      <w:r w:rsidR="00763522">
        <w:t xml:space="preserve"> and employment shall be terminated for any of the following reasons: </w:t>
      </w:r>
    </w:p>
    <w:p w14:paraId="6A2C3C3C" w14:textId="343A72E4" w:rsidR="00EA5FEF" w:rsidRDefault="00763522" w:rsidP="00D371F1">
      <w:pPr>
        <w:numPr>
          <w:ilvl w:val="0"/>
          <w:numId w:val="6"/>
        </w:numPr>
        <w:ind w:hanging="720"/>
      </w:pPr>
      <w:r>
        <w:t xml:space="preserve">if the employee </w:t>
      </w:r>
      <w:r w:rsidR="000914E3">
        <w:t>resigns.</w:t>
      </w:r>
      <w:r>
        <w:t xml:space="preserve"> </w:t>
      </w:r>
    </w:p>
    <w:p w14:paraId="3E0FBAB7" w14:textId="77777777" w:rsidR="00EA5FEF" w:rsidRDefault="00763522" w:rsidP="00D371F1">
      <w:pPr>
        <w:numPr>
          <w:ilvl w:val="0"/>
          <w:numId w:val="6"/>
        </w:numPr>
        <w:ind w:hanging="720"/>
      </w:pPr>
      <w:r>
        <w:t xml:space="preserve">if the employee is discharged and the discharge is not reversed through the </w:t>
      </w:r>
    </w:p>
    <w:p w14:paraId="7C7ACE0D" w14:textId="685AB10F" w:rsidR="00EA5FEF" w:rsidRDefault="00763522">
      <w:pPr>
        <w:ind w:left="1452"/>
      </w:pPr>
      <w:r>
        <w:t xml:space="preserve">Grievance and Arbitration </w:t>
      </w:r>
      <w:r w:rsidR="0055284F">
        <w:t>procedure.</w:t>
      </w:r>
      <w:r>
        <w:t xml:space="preserve"> </w:t>
      </w:r>
    </w:p>
    <w:p w14:paraId="0E3FC52F" w14:textId="77777777" w:rsidR="00EA5FEF" w:rsidRDefault="00763522" w:rsidP="00D371F1">
      <w:pPr>
        <w:numPr>
          <w:ilvl w:val="0"/>
          <w:numId w:val="6"/>
        </w:numPr>
        <w:ind w:hanging="720"/>
      </w:pPr>
      <w:r>
        <w:t xml:space="preserve">if the employee is absent without leave and without a justifiable reason to the </w:t>
      </w:r>
    </w:p>
    <w:p w14:paraId="3F7C4450" w14:textId="3D265128" w:rsidR="00EA5FEF" w:rsidRDefault="000914E3">
      <w:pPr>
        <w:ind w:left="1452"/>
      </w:pPr>
      <w:r>
        <w:t>Board.</w:t>
      </w:r>
      <w:r w:rsidR="00763522">
        <w:t xml:space="preserve"> </w:t>
      </w:r>
    </w:p>
    <w:p w14:paraId="1D55794C" w14:textId="76C6D7A0" w:rsidR="00EA5FEF" w:rsidRDefault="00763522" w:rsidP="00D371F1">
      <w:pPr>
        <w:numPr>
          <w:ilvl w:val="0"/>
          <w:numId w:val="6"/>
        </w:numPr>
        <w:ind w:hanging="720"/>
      </w:pPr>
      <w:r>
        <w:t>the employee, without explanation, fails to return to work immediately after the Board has been notified by a doctor or Workplace Safety &amp; Insurance Board that the employee is able to return to work</w:t>
      </w:r>
      <w:r w:rsidR="000914E3">
        <w:t>.</w:t>
      </w:r>
      <w:r>
        <w:t xml:space="preserve"> </w:t>
      </w:r>
    </w:p>
    <w:p w14:paraId="731B0FFB" w14:textId="77777777" w:rsidR="00EA5FEF" w:rsidRDefault="00763522" w:rsidP="00D371F1">
      <w:pPr>
        <w:numPr>
          <w:ilvl w:val="0"/>
          <w:numId w:val="6"/>
        </w:numPr>
        <w:ind w:hanging="720"/>
      </w:pPr>
      <w:r>
        <w:t xml:space="preserve">if the employee is on layoff and fails to return to work after being notified by the </w:t>
      </w:r>
    </w:p>
    <w:p w14:paraId="7040F2F0" w14:textId="686AAF35" w:rsidR="00EA5FEF" w:rsidRDefault="00763522">
      <w:pPr>
        <w:ind w:left="1452"/>
      </w:pPr>
      <w:r>
        <w:t xml:space="preserve">Board to do </w:t>
      </w:r>
      <w:r w:rsidR="000914E3">
        <w:t>so.</w:t>
      </w:r>
      <w:r>
        <w:t xml:space="preserve"> </w:t>
      </w:r>
    </w:p>
    <w:p w14:paraId="06B4CA9E" w14:textId="5D0BF2F6" w:rsidR="00EA5FEF" w:rsidRDefault="00763522" w:rsidP="00D371F1">
      <w:pPr>
        <w:numPr>
          <w:ilvl w:val="0"/>
          <w:numId w:val="6"/>
        </w:numPr>
        <w:ind w:hanging="720"/>
      </w:pPr>
      <w:r>
        <w:t>if an employee overstays a written leave of absence which has not been extended by the employer prior to the conclusion of the original leave of absence</w:t>
      </w:r>
      <w:r w:rsidR="000914E3">
        <w:t>.</w:t>
      </w:r>
      <w:r>
        <w:t xml:space="preserve"> </w:t>
      </w:r>
    </w:p>
    <w:p w14:paraId="60CDB263" w14:textId="77777777" w:rsidR="00EA5FEF" w:rsidRDefault="00763522" w:rsidP="00D371F1">
      <w:pPr>
        <w:numPr>
          <w:ilvl w:val="0"/>
          <w:numId w:val="6"/>
        </w:numPr>
        <w:ind w:hanging="720"/>
      </w:pPr>
      <w:r>
        <w:t xml:space="preserve">if the employee retires. </w:t>
      </w:r>
    </w:p>
    <w:p w14:paraId="4E41797F" w14:textId="77777777" w:rsidR="00EA5FEF" w:rsidRDefault="00763522">
      <w:pPr>
        <w:spacing w:after="0" w:line="259" w:lineRule="auto"/>
        <w:ind w:left="2" w:firstLine="0"/>
      </w:pPr>
      <w:r>
        <w:t xml:space="preserve"> </w:t>
      </w:r>
    </w:p>
    <w:p w14:paraId="437C1D5E" w14:textId="39389A4F" w:rsidR="00EA5FEF" w:rsidRDefault="00274046" w:rsidP="00274046">
      <w:pPr>
        <w:spacing w:after="0" w:line="259" w:lineRule="auto"/>
        <w:ind w:left="720" w:hanging="720"/>
      </w:pPr>
      <w:r>
        <w:t>9.05</w:t>
      </w:r>
      <w:r>
        <w:tab/>
      </w:r>
      <w:r w:rsidRPr="00274046">
        <w:t>Employees on approved leaves of absence shall continue to accrue seniority during such leaves.  </w:t>
      </w:r>
    </w:p>
    <w:p w14:paraId="187BAEB3" w14:textId="0C5BB469" w:rsidR="00EA5FEF" w:rsidRDefault="00EA5FEF">
      <w:pPr>
        <w:spacing w:after="0" w:line="259" w:lineRule="auto"/>
        <w:ind w:left="2" w:firstLine="0"/>
      </w:pPr>
    </w:p>
    <w:p w14:paraId="33C466B2" w14:textId="2A11F405" w:rsidR="00A235EA" w:rsidRDefault="00A235EA" w:rsidP="00A235EA">
      <w:pPr>
        <w:spacing w:after="0" w:line="259" w:lineRule="auto"/>
        <w:ind w:left="720" w:hanging="718"/>
      </w:pPr>
      <w:r>
        <w:t>9.06</w:t>
      </w:r>
      <w:r>
        <w:tab/>
      </w:r>
      <w:r w:rsidRPr="00A235EA">
        <w:t>When a DECE’s seniority ceases to accumulate and moves down the seniority list, the DECE’s name shall be placed on the top of the appropriate month of the following year on the seniority list.</w:t>
      </w:r>
    </w:p>
    <w:p w14:paraId="348DDC90" w14:textId="261F4A68" w:rsidR="00A235EA" w:rsidRDefault="00A235EA" w:rsidP="00A235EA">
      <w:pPr>
        <w:spacing w:after="0" w:line="259" w:lineRule="auto"/>
        <w:ind w:left="720" w:hanging="718"/>
      </w:pPr>
    </w:p>
    <w:p w14:paraId="67717D1C" w14:textId="6D23963D" w:rsidR="00A235EA" w:rsidRDefault="00A235EA" w:rsidP="00A235EA">
      <w:pPr>
        <w:spacing w:after="0" w:line="259" w:lineRule="auto"/>
        <w:ind w:left="720" w:hanging="718"/>
      </w:pPr>
      <w:r>
        <w:t>9.07</w:t>
      </w:r>
      <w:r>
        <w:tab/>
      </w:r>
      <w:r w:rsidRPr="00A235EA">
        <w:t>For the purposes of determining surplus to a school, seniority at each individual school will be based on the definition in 9.01. For clarity, placement of surplus DECEs will only occur as part of the process outlined in 16.03.3.  </w:t>
      </w:r>
    </w:p>
    <w:p w14:paraId="54D563F7" w14:textId="77777777" w:rsidR="00FA419C" w:rsidRDefault="00FA419C" w:rsidP="00A235EA">
      <w:pPr>
        <w:spacing w:after="0" w:line="259" w:lineRule="auto"/>
        <w:ind w:left="720" w:hanging="718"/>
      </w:pPr>
    </w:p>
    <w:p w14:paraId="5BE9D7C7" w14:textId="77777777" w:rsidR="00EA5FEF" w:rsidRDefault="00763522">
      <w:pPr>
        <w:spacing w:after="0" w:line="259" w:lineRule="auto"/>
        <w:ind w:left="2" w:firstLine="0"/>
      </w:pPr>
      <w:r>
        <w:rPr>
          <w:b/>
        </w:rPr>
        <w:t xml:space="preserve"> </w:t>
      </w:r>
    </w:p>
    <w:p w14:paraId="3507C376" w14:textId="77777777" w:rsidR="00EA5FEF" w:rsidRDefault="00763522">
      <w:pPr>
        <w:pStyle w:val="Heading3"/>
        <w:ind w:left="-1"/>
        <w:jc w:val="both"/>
      </w:pPr>
      <w:bookmarkStart w:id="11" w:name="_Toc189145202"/>
      <w:r>
        <w:t>ARTICLE L10 - PROBATIONARY EMPLOYEES</w:t>
      </w:r>
      <w:bookmarkEnd w:id="11"/>
      <w:r>
        <w:t xml:space="preserve"> </w:t>
      </w:r>
    </w:p>
    <w:p w14:paraId="05E25B5D" w14:textId="77777777" w:rsidR="00EA5FEF" w:rsidRDefault="00763522">
      <w:pPr>
        <w:spacing w:after="0" w:line="259" w:lineRule="auto"/>
        <w:ind w:left="2" w:firstLine="0"/>
      </w:pPr>
      <w:r>
        <w:t xml:space="preserve"> </w:t>
      </w:r>
    </w:p>
    <w:p w14:paraId="57D7BBED" w14:textId="77777777" w:rsidR="00EA5FEF" w:rsidRDefault="00763522">
      <w:pPr>
        <w:spacing w:after="195"/>
        <w:ind w:left="801" w:hanging="811"/>
      </w:pPr>
      <w:r>
        <w:t xml:space="preserve">10.01 </w:t>
      </w:r>
      <w:r>
        <w:tab/>
        <w:t xml:space="preserve">DECEs shall serve a probationary period of ninety (90) days of active service, commencing with the original date of hire to a permanent position. </w:t>
      </w:r>
    </w:p>
    <w:p w14:paraId="0A515555" w14:textId="77777777" w:rsidR="00EA5FEF" w:rsidRDefault="00763522">
      <w:pPr>
        <w:spacing w:after="193"/>
        <w:ind w:left="801" w:hanging="811"/>
      </w:pPr>
      <w:r>
        <w:t xml:space="preserve">10.02 </w:t>
      </w:r>
      <w:r>
        <w:tab/>
        <w:t>Occasional DECEs shall serve a probationary period of one year of active service.</w:t>
      </w:r>
      <w:r>
        <w:rPr>
          <w:b/>
        </w:rPr>
        <w:t xml:space="preserve">  </w:t>
      </w:r>
      <w:r>
        <w:t xml:space="preserve">One year of active service shall be equal to or greater than 90 working days. </w:t>
      </w:r>
    </w:p>
    <w:p w14:paraId="6D43565F" w14:textId="77777777" w:rsidR="00EA5FEF" w:rsidRDefault="00763522">
      <w:pPr>
        <w:tabs>
          <w:tab w:val="center" w:pos="4875"/>
        </w:tabs>
        <w:spacing w:after="200"/>
        <w:ind w:left="-10" w:firstLine="0"/>
      </w:pPr>
      <w:r>
        <w:t xml:space="preserve">10.03 </w:t>
      </w:r>
      <w:r>
        <w:tab/>
        <w:t>The probationary period</w:t>
      </w:r>
      <w:r>
        <w:rPr>
          <w:b/>
        </w:rPr>
        <w:t xml:space="preserve"> </w:t>
      </w:r>
      <w:r>
        <w:t>may be extended for any periods of absence</w:t>
      </w:r>
      <w:r>
        <w:rPr>
          <w:b/>
        </w:rPr>
        <w:t xml:space="preserve"> </w:t>
      </w:r>
      <w:r>
        <w:t xml:space="preserve">over 10 days. </w:t>
      </w:r>
    </w:p>
    <w:p w14:paraId="4B557911" w14:textId="77777777" w:rsidR="00EA5FEF" w:rsidRDefault="00763522">
      <w:pPr>
        <w:spacing w:after="189"/>
        <w:ind w:left="801" w:hanging="811"/>
      </w:pPr>
      <w:r>
        <w:t xml:space="preserve">10.04 </w:t>
      </w:r>
      <w:r>
        <w:tab/>
        <w:t xml:space="preserve">The Board may extend the probationary period at its exclusive discretion with cause for a further three (3) months. The Board shall notify the employee and Union of this extension. </w:t>
      </w:r>
    </w:p>
    <w:p w14:paraId="1BF952FA" w14:textId="46F1114B" w:rsidR="00A235EA" w:rsidRDefault="00763522" w:rsidP="00A235EA">
      <w:pPr>
        <w:spacing w:after="200"/>
        <w:ind w:left="801" w:hanging="811"/>
        <w:rPr>
          <w:b/>
        </w:rPr>
      </w:pPr>
      <w:r>
        <w:lastRenderedPageBreak/>
        <w:t xml:space="preserve">10.05 </w:t>
      </w:r>
      <w:r>
        <w:tab/>
        <w:t>Employees serving a probationary period shall be entitled to all rights and benefits under this agreement, except that the Board may discharge probationary employees at its discretion provided that such discretion is used on a fair and reasonable basis.</w:t>
      </w:r>
      <w:r>
        <w:rPr>
          <w:b/>
        </w:rPr>
        <w:t xml:space="preserve"> </w:t>
      </w:r>
    </w:p>
    <w:p w14:paraId="714C3BE8" w14:textId="77777777" w:rsidR="00FA419C" w:rsidRDefault="00FA419C" w:rsidP="00A235EA">
      <w:pPr>
        <w:spacing w:after="200"/>
        <w:ind w:left="801" w:hanging="811"/>
      </w:pPr>
    </w:p>
    <w:p w14:paraId="75441E9A" w14:textId="4170D162" w:rsidR="00EA5FEF" w:rsidRDefault="00763522">
      <w:pPr>
        <w:pStyle w:val="Heading3"/>
        <w:ind w:left="-1"/>
        <w:jc w:val="both"/>
      </w:pPr>
      <w:bookmarkStart w:id="12" w:name="_Toc189145203"/>
      <w:r>
        <w:t>ARTICLE L11 - SALARY</w:t>
      </w:r>
      <w:bookmarkEnd w:id="12"/>
      <w:r>
        <w:t xml:space="preserve"> </w:t>
      </w:r>
    </w:p>
    <w:p w14:paraId="5156ED2F" w14:textId="77777777" w:rsidR="00EA5FEF" w:rsidRDefault="00763522">
      <w:pPr>
        <w:spacing w:after="0" w:line="259" w:lineRule="auto"/>
        <w:ind w:left="3" w:firstLine="0"/>
      </w:pPr>
      <w:r>
        <w:rPr>
          <w:b/>
        </w:rPr>
        <w:t xml:space="preserve"> </w:t>
      </w:r>
    </w:p>
    <w:p w14:paraId="0ED60C01" w14:textId="77777777" w:rsidR="00EA5FEF" w:rsidRDefault="00763522">
      <w:pPr>
        <w:ind w:left="710" w:hanging="720"/>
      </w:pPr>
      <w:r>
        <w:t xml:space="preserve">11.01 Employees will be paid according to the salary scale set out in Appendix A which forms part of this collective agreement. </w:t>
      </w:r>
    </w:p>
    <w:p w14:paraId="4497335E" w14:textId="77777777" w:rsidR="00EA5FEF" w:rsidRDefault="00763522">
      <w:pPr>
        <w:spacing w:after="0" w:line="259" w:lineRule="auto"/>
        <w:ind w:left="3" w:firstLine="0"/>
      </w:pPr>
      <w:r>
        <w:t xml:space="preserve"> </w:t>
      </w:r>
    </w:p>
    <w:p w14:paraId="779A6F0B" w14:textId="77777777" w:rsidR="00EA5FEF" w:rsidRDefault="00763522">
      <w:pPr>
        <w:ind w:left="710" w:hanging="720"/>
      </w:pPr>
      <w:r>
        <w:t xml:space="preserve">11.02  Employees will be paid bi-weekly, by direct deposit to the Employee’s credit in a branch of a chartered bank, credit union, or trust company as designated by the Employee and located in the City of Thunder Bay with a computerized system compatible with that used by the Lakehead District School Board. The Board will distribute records of earnings to each employee. </w:t>
      </w:r>
    </w:p>
    <w:p w14:paraId="7AA2E74A" w14:textId="77777777" w:rsidR="00EA5FEF" w:rsidRDefault="00763522">
      <w:pPr>
        <w:spacing w:after="0" w:line="259" w:lineRule="auto"/>
        <w:ind w:left="723" w:firstLine="0"/>
      </w:pPr>
      <w:r>
        <w:t xml:space="preserve"> </w:t>
      </w:r>
    </w:p>
    <w:p w14:paraId="568FEA1B" w14:textId="77777777" w:rsidR="00EA5FEF" w:rsidRDefault="00763522">
      <w:pPr>
        <w:spacing w:after="0" w:line="259" w:lineRule="auto"/>
        <w:ind w:left="718"/>
      </w:pPr>
      <w:r>
        <w:rPr>
          <w:i/>
        </w:rPr>
        <w:t xml:space="preserve">(Clause 11.03 does not apply to DECE occasional staff.) </w:t>
      </w:r>
    </w:p>
    <w:p w14:paraId="6A15011F" w14:textId="51CA14E1" w:rsidR="00EA5FEF" w:rsidRDefault="00763522">
      <w:pPr>
        <w:ind w:left="710" w:hanging="720"/>
      </w:pPr>
      <w:r>
        <w:t>11.03</w:t>
      </w:r>
      <w:r w:rsidR="00A235EA">
        <w:tab/>
      </w:r>
      <w:r>
        <w:t xml:space="preserve">An employee shall, subject to satisfactory performance, receive the increment as shown on the salary schedule, as outlined in Appendix A, commencing with the anniversary date of the Employee’s date of hire for this period of active service with the Board.  </w:t>
      </w:r>
    </w:p>
    <w:p w14:paraId="42D8F102" w14:textId="77777777" w:rsidR="00EA5FEF" w:rsidRDefault="00763522">
      <w:pPr>
        <w:spacing w:after="0" w:line="259" w:lineRule="auto"/>
        <w:ind w:left="723" w:firstLine="0"/>
      </w:pPr>
      <w:r>
        <w:t xml:space="preserve"> </w:t>
      </w:r>
    </w:p>
    <w:p w14:paraId="17A29F0A" w14:textId="1689AA76" w:rsidR="00EA5FEF" w:rsidRDefault="004070D3">
      <w:pPr>
        <w:ind w:left="710" w:hanging="720"/>
      </w:pPr>
      <w:r>
        <w:t>11.04   In</w:t>
      </w:r>
      <w:r w:rsidR="00763522">
        <w:t xml:space="preserve"> the event of an error in salary, the Board shall make the appropriate adjustment equal to the amount required to correct the amount over or under paid during the school year in which the error is discovered. Where a correction of an error requires that an employee repay an amount in excess of two hundred ($200) dollars, a schedule of payment shall be determined by mutual consent of the Board and Employee. The Board will pay any</w:t>
      </w:r>
      <w:r w:rsidR="004D6C30">
        <w:t xml:space="preserve"> monies owing as soon as possible. Advanced pay may be available upon request</w:t>
      </w:r>
      <w:r w:rsidR="00763522">
        <w:t xml:space="preserve">. </w:t>
      </w:r>
    </w:p>
    <w:p w14:paraId="54BBF6C8" w14:textId="77777777" w:rsidR="00EA5FEF" w:rsidRDefault="00763522">
      <w:pPr>
        <w:spacing w:after="0" w:line="259" w:lineRule="auto"/>
        <w:ind w:left="723" w:firstLine="0"/>
      </w:pPr>
      <w:r>
        <w:rPr>
          <w:i/>
        </w:rPr>
        <w:t xml:space="preserve"> </w:t>
      </w:r>
    </w:p>
    <w:p w14:paraId="49F740AE" w14:textId="77777777" w:rsidR="00EA5FEF" w:rsidRDefault="00763522">
      <w:pPr>
        <w:spacing w:after="0" w:line="259" w:lineRule="auto"/>
        <w:ind w:left="718"/>
        <w:rPr>
          <w:i/>
        </w:rPr>
      </w:pPr>
      <w:r>
        <w:rPr>
          <w:i/>
        </w:rPr>
        <w:t xml:space="preserve">(Clause 11.05 does not apply to DECE occasional staff.) </w:t>
      </w:r>
    </w:p>
    <w:p w14:paraId="4DBE716D" w14:textId="77777777" w:rsidR="00CF25B9" w:rsidRDefault="00CF25B9">
      <w:pPr>
        <w:spacing w:after="0" w:line="259" w:lineRule="auto"/>
        <w:ind w:left="718"/>
      </w:pPr>
    </w:p>
    <w:p w14:paraId="2D792DE0" w14:textId="37740066" w:rsidR="00EA5FEF" w:rsidRDefault="00CF25B9">
      <w:pPr>
        <w:spacing w:after="1" w:line="239" w:lineRule="auto"/>
        <w:ind w:left="708" w:right="101" w:hanging="720"/>
        <w:jc w:val="both"/>
      </w:pPr>
      <w:r>
        <w:t xml:space="preserve">11.05 </w:t>
      </w:r>
      <w:r>
        <w:tab/>
        <w:t>Claim</w:t>
      </w:r>
      <w:r w:rsidR="00763522">
        <w:t xml:space="preserve"> for recent related experience, if any, shall be made in writing by the employee at the time of hiring. The employee shall cooperate with the Board by providing verification of previous experience.  </w:t>
      </w:r>
    </w:p>
    <w:p w14:paraId="1CE1BBF9" w14:textId="77777777" w:rsidR="00EA5FEF" w:rsidRDefault="00763522">
      <w:pPr>
        <w:spacing w:after="0" w:line="259" w:lineRule="auto"/>
        <w:ind w:left="3" w:firstLine="0"/>
      </w:pPr>
      <w:r>
        <w:t xml:space="preserve"> </w:t>
      </w:r>
    </w:p>
    <w:p w14:paraId="1AF511E1" w14:textId="77777777" w:rsidR="00EA5FEF" w:rsidRDefault="00763522">
      <w:pPr>
        <w:ind w:left="733"/>
      </w:pPr>
      <w:r>
        <w:t xml:space="preserve">The Board will credit the employee with one increment on the salary scale for every two (2) years of related experience, as outlined in Appendix A, to a maximum of two increment levels.  </w:t>
      </w:r>
    </w:p>
    <w:p w14:paraId="46BBB716" w14:textId="77777777" w:rsidR="00EA5FEF" w:rsidRDefault="00763522">
      <w:pPr>
        <w:spacing w:after="0" w:line="259" w:lineRule="auto"/>
        <w:ind w:left="3" w:firstLine="0"/>
      </w:pPr>
      <w:r>
        <w:t xml:space="preserve"> </w:t>
      </w:r>
    </w:p>
    <w:p w14:paraId="2A6B925F" w14:textId="77777777" w:rsidR="00EA5FEF" w:rsidRDefault="00763522">
      <w:pPr>
        <w:ind w:left="733"/>
      </w:pPr>
      <w:r>
        <w:t xml:space="preserve">Effective September 1, 2012, the Board will credit the employee with one increment on the salary scale for every year of related experience, as outlined in Appendix A. </w:t>
      </w:r>
    </w:p>
    <w:p w14:paraId="5665EE16" w14:textId="77777777" w:rsidR="009B42AC" w:rsidRDefault="009B42AC" w:rsidP="00A235EA">
      <w:pPr>
        <w:ind w:left="0" w:firstLine="0"/>
      </w:pPr>
    </w:p>
    <w:p w14:paraId="5C93FF2A" w14:textId="225EBDFB" w:rsidR="00A235EA" w:rsidRDefault="00A235EA" w:rsidP="00A235EA">
      <w:pPr>
        <w:ind w:left="720" w:hanging="720"/>
      </w:pPr>
      <w:r>
        <w:t>11.06</w:t>
      </w:r>
      <w:r>
        <w:tab/>
      </w:r>
      <w:r w:rsidRPr="00A235EA">
        <w:t>A casual employee who has worked for the Board for one year or more and is employed in an LTO position will be paid at the Qualified DECE rate with year 0 experience on the pay grid for the duration of the LTO. </w:t>
      </w:r>
    </w:p>
    <w:p w14:paraId="7BDB1602" w14:textId="27AB044D" w:rsidR="00EA5FEF" w:rsidRDefault="00EA5FEF" w:rsidP="00A235EA">
      <w:pPr>
        <w:spacing w:after="179" w:line="259" w:lineRule="auto"/>
        <w:ind w:left="0" w:firstLine="0"/>
      </w:pPr>
    </w:p>
    <w:p w14:paraId="1EE84037" w14:textId="77777777" w:rsidR="00EA5FEF" w:rsidRDefault="00763522">
      <w:pPr>
        <w:pStyle w:val="Heading3"/>
        <w:spacing w:after="182"/>
        <w:ind w:left="-1"/>
        <w:jc w:val="both"/>
      </w:pPr>
      <w:bookmarkStart w:id="13" w:name="_Toc189145204"/>
      <w:r>
        <w:lastRenderedPageBreak/>
        <w:t>ARTICLE L12 - PERSONNEL FILES</w:t>
      </w:r>
      <w:bookmarkEnd w:id="13"/>
      <w:r>
        <w:rPr>
          <w:b w:val="0"/>
        </w:rPr>
        <w:t xml:space="preserve"> </w:t>
      </w:r>
    </w:p>
    <w:p w14:paraId="4EF450A0" w14:textId="1F5F3DED" w:rsidR="00EA5FEF" w:rsidRDefault="00763522">
      <w:pPr>
        <w:spacing w:after="189"/>
        <w:ind w:left="801" w:hanging="811"/>
      </w:pPr>
      <w:r>
        <w:t>12.01</w:t>
      </w:r>
      <w:r w:rsidR="00990864">
        <w:tab/>
      </w:r>
      <w:r>
        <w:t xml:space="preserve">An employee shall have access during normal business hours, or other such time as may be arranged, to review the Human Resources file that relates to that employee. Such access shall be granted upon reasonable prior notice and in the presence of a member of the Human Resources/Payroll Department or other person as designated by the Board. </w:t>
      </w:r>
    </w:p>
    <w:p w14:paraId="0DC5F161" w14:textId="77777777" w:rsidR="00EA5FEF" w:rsidRDefault="00763522">
      <w:pPr>
        <w:spacing w:after="192"/>
        <w:ind w:left="824"/>
      </w:pPr>
      <w:r>
        <w:t xml:space="preserve">An employee shall receive a copy of any documentation placed in their Human Resources file which may raise an issue of concern with respect to performance or be detrimental to the employee. </w:t>
      </w:r>
    </w:p>
    <w:p w14:paraId="7DC9D540" w14:textId="77777777" w:rsidR="00EA5FEF" w:rsidRDefault="00763522">
      <w:pPr>
        <w:spacing w:after="189"/>
        <w:ind w:left="824"/>
      </w:pPr>
      <w:r>
        <w:t xml:space="preserve">Access to, and the disclosure of, any personal information on an employee shall be governed by the provisions of the ‘Ontario Municipal Freedom of Information and Protection of Privacy Act’. </w:t>
      </w:r>
    </w:p>
    <w:p w14:paraId="4306EF3C" w14:textId="19615069" w:rsidR="00EA5FEF" w:rsidRDefault="00763522" w:rsidP="00990864">
      <w:pPr>
        <w:spacing w:after="192"/>
        <w:ind w:left="2160" w:hanging="1346"/>
      </w:pPr>
      <w:r>
        <w:t>12.02.01</w:t>
      </w:r>
      <w:r w:rsidR="00990864">
        <w:tab/>
      </w:r>
      <w:r>
        <w:t xml:space="preserve">Documents contained in a DECE’s personnel file which are of a disciplinary or negative nature shall be kept at the Education Centre.  Such documents shall be removed from the file at the request of the DECE and returned to that DECE after twenty-four (24) months, provided that the personnel file has been free of any written warning or disciplinary action during the intervening period. </w:t>
      </w:r>
    </w:p>
    <w:p w14:paraId="7C14BBB7" w14:textId="26F6F40F" w:rsidR="00EA5FEF" w:rsidRDefault="00763522" w:rsidP="00990864">
      <w:pPr>
        <w:spacing w:after="189"/>
        <w:ind w:left="2160" w:hanging="1346"/>
      </w:pPr>
      <w:r>
        <w:t>12.02.2</w:t>
      </w:r>
      <w:r w:rsidR="00990864">
        <w:tab/>
      </w:r>
      <w:r>
        <w:t xml:space="preserve">Notwithstanding 12.02.1, records of disciplinary actions pertaining to sexual or physical misconduct or other actions affecting the safety or well-being of the students and/or staff will remain in the file. </w:t>
      </w:r>
    </w:p>
    <w:p w14:paraId="42726367" w14:textId="45039882" w:rsidR="00EA5FEF" w:rsidRDefault="00763522" w:rsidP="00990864">
      <w:pPr>
        <w:spacing w:after="189"/>
        <w:ind w:left="2160" w:hanging="1346"/>
      </w:pPr>
      <w:r>
        <w:t>12.02.3</w:t>
      </w:r>
      <w:r w:rsidR="00990864">
        <w:tab/>
      </w:r>
      <w:r>
        <w:t xml:space="preserve">After </w:t>
      </w:r>
      <w:r w:rsidR="00990864">
        <w:t>twenty-four</w:t>
      </w:r>
      <w:r>
        <w:t xml:space="preserve"> (24) months, a DECE may make a request to the appropriate superintendent, in writing, to have records of disciplinary actions as per 12.02.2 removed from his/her file if the DECE has had no additional related letters placed into the file since the date of the letter in question. </w:t>
      </w:r>
    </w:p>
    <w:p w14:paraId="395C2D13" w14:textId="77777777" w:rsidR="00EA5FEF" w:rsidRDefault="00763522" w:rsidP="00990864">
      <w:pPr>
        <w:spacing w:after="192"/>
        <w:ind w:left="2160" w:firstLine="0"/>
      </w:pPr>
      <w:r>
        <w:t xml:space="preserve">The appropriate superintendent shall respond, in writing, within 15 school days as to whether or not such a request shall be granted.  Where the request is denied, the Superintendent shall provide the reason for denial, in writing, to the DECE.   </w:t>
      </w:r>
    </w:p>
    <w:p w14:paraId="203A16C2" w14:textId="77777777" w:rsidR="00EA5FEF" w:rsidRDefault="00763522" w:rsidP="00990864">
      <w:pPr>
        <w:spacing w:after="189"/>
        <w:ind w:left="2160" w:firstLine="0"/>
      </w:pPr>
      <w:r>
        <w:t xml:space="preserve">Where a request is denied, the DECE may make subsequent requests annually for its removal. </w:t>
      </w:r>
    </w:p>
    <w:p w14:paraId="6F87D6AF" w14:textId="77777777" w:rsidR="00EA5FEF" w:rsidRDefault="00763522">
      <w:pPr>
        <w:spacing w:after="0" w:line="259" w:lineRule="auto"/>
        <w:ind w:left="3" w:firstLine="0"/>
      </w:pPr>
      <w:r>
        <w:rPr>
          <w:b/>
        </w:rPr>
        <w:t xml:space="preserve"> </w:t>
      </w:r>
    </w:p>
    <w:p w14:paraId="4943D8FB" w14:textId="77777777" w:rsidR="00EA5FEF" w:rsidRDefault="00763522">
      <w:pPr>
        <w:spacing w:after="0" w:line="259" w:lineRule="auto"/>
        <w:ind w:left="3" w:firstLine="0"/>
      </w:pPr>
      <w:r>
        <w:rPr>
          <w:b/>
        </w:rPr>
        <w:t xml:space="preserve"> </w:t>
      </w:r>
    </w:p>
    <w:p w14:paraId="4AE7F41E" w14:textId="77777777" w:rsidR="00EA5FEF" w:rsidRDefault="00763522">
      <w:pPr>
        <w:pStyle w:val="Heading3"/>
        <w:ind w:left="-1"/>
        <w:jc w:val="both"/>
      </w:pPr>
      <w:bookmarkStart w:id="14" w:name="_Toc189145205"/>
      <w:r>
        <w:t>ARTICLE L13 - PRINTING OF COLLECTIVE AGREEMENT</w:t>
      </w:r>
      <w:bookmarkEnd w:id="14"/>
      <w:r>
        <w:t xml:space="preserve"> </w:t>
      </w:r>
    </w:p>
    <w:p w14:paraId="3F8D020F" w14:textId="77777777" w:rsidR="00EA5FEF" w:rsidRDefault="00763522">
      <w:pPr>
        <w:spacing w:after="0" w:line="259" w:lineRule="auto"/>
        <w:ind w:left="2" w:firstLine="0"/>
      </w:pPr>
      <w:r>
        <w:rPr>
          <w:b/>
        </w:rPr>
        <w:t xml:space="preserve"> </w:t>
      </w:r>
    </w:p>
    <w:p w14:paraId="4F5311B0" w14:textId="3527AAE8" w:rsidR="00EA5FEF" w:rsidRDefault="00763522" w:rsidP="00FA419C">
      <w:pPr>
        <w:ind w:left="710" w:hanging="720"/>
      </w:pPr>
      <w:r>
        <w:t xml:space="preserve">13.01 </w:t>
      </w:r>
      <w:r w:rsidR="00947A84">
        <w:t xml:space="preserve">  </w:t>
      </w:r>
      <w:r>
        <w:t xml:space="preserve">Each member of the bargaining unit shall be provided with a </w:t>
      </w:r>
      <w:r w:rsidR="0084524F">
        <w:t xml:space="preserve">digital </w:t>
      </w:r>
      <w:r>
        <w:t>copy of th</w:t>
      </w:r>
      <w:r w:rsidR="0084524F">
        <w:t>is</w:t>
      </w:r>
      <w:r>
        <w:t xml:space="preserve"> collective agreement</w:t>
      </w:r>
      <w:r w:rsidR="0084524F">
        <w:t xml:space="preserve"> within</w:t>
      </w:r>
      <w:r w:rsidR="002D30DF">
        <w:t xml:space="preserve"> 30 days of signing this agreement.  The Board agrees to provide 3 copies per school</w:t>
      </w:r>
      <w:r w:rsidR="00021875">
        <w:t xml:space="preserve"> (2 for staff,1 for administration) and will absorb the cost of printing of these copies.  The cost and distribution of any printed copies required by the union shall be absorbed by the union</w:t>
      </w:r>
      <w:r w:rsidR="007A0ECE">
        <w:t>.</w:t>
      </w:r>
    </w:p>
    <w:p w14:paraId="67E59204" w14:textId="77777777" w:rsidR="00FA419C" w:rsidRDefault="00FA419C" w:rsidP="00FA419C">
      <w:pPr>
        <w:ind w:left="710" w:hanging="720"/>
      </w:pPr>
    </w:p>
    <w:p w14:paraId="3D0CE1B4" w14:textId="77777777" w:rsidR="00CF25B9" w:rsidRDefault="00CF25B9">
      <w:pPr>
        <w:pStyle w:val="Heading3"/>
        <w:ind w:left="-1"/>
        <w:jc w:val="both"/>
      </w:pPr>
    </w:p>
    <w:p w14:paraId="40DA6B33" w14:textId="1E123F23" w:rsidR="00EA5FEF" w:rsidRDefault="00763522">
      <w:pPr>
        <w:pStyle w:val="Heading3"/>
        <w:ind w:left="-1"/>
        <w:jc w:val="both"/>
      </w:pPr>
      <w:bookmarkStart w:id="15" w:name="_Toc189145206"/>
      <w:r>
        <w:t>ARTICLE L14 - WORKING CONDITIONS</w:t>
      </w:r>
      <w:bookmarkEnd w:id="15"/>
      <w:r>
        <w:t xml:space="preserve"> </w:t>
      </w:r>
    </w:p>
    <w:p w14:paraId="2E3744B5" w14:textId="77777777" w:rsidR="00990864" w:rsidRDefault="00990864" w:rsidP="00990864">
      <w:pPr>
        <w:ind w:left="0" w:firstLine="0"/>
      </w:pPr>
    </w:p>
    <w:p w14:paraId="0450E3FB" w14:textId="77777777" w:rsidR="00990864" w:rsidRDefault="00990864" w:rsidP="00990864">
      <w:pPr>
        <w:ind w:left="710" w:hanging="710"/>
      </w:pPr>
      <w:r>
        <w:t>14.01</w:t>
      </w:r>
      <w:r>
        <w:tab/>
      </w:r>
      <w:r w:rsidRPr="00990864">
        <w:rPr>
          <w:b/>
          <w:bCs/>
          <w:i/>
          <w:iCs/>
        </w:rPr>
        <w:t>Hours of Work</w:t>
      </w:r>
      <w:r w:rsidRPr="00990864">
        <w:rPr>
          <w:i/>
          <w:iCs/>
        </w:rPr>
        <w:t xml:space="preserve"> - </w:t>
      </w:r>
      <w:r w:rsidRPr="00990864">
        <w:t>The regular hours of work during the school year for full time DECE personnel shall be seven (7) continuous hours per day, exclusive of a lunch break, between the hours of 7 a.m. and 4 p.m. The workday for DECE’s shall coincide with the operational needs of the school as determined by the Board. The Board will notify the Union of any changes to hours of work, prior to the change being implemented. </w:t>
      </w:r>
    </w:p>
    <w:p w14:paraId="4CC52126" w14:textId="24064CD1" w:rsidR="00EC1515" w:rsidRDefault="00990864" w:rsidP="00EC1515">
      <w:pPr>
        <w:ind w:left="2160" w:hanging="1455"/>
      </w:pPr>
      <w:r>
        <w:t>14.01.01</w:t>
      </w:r>
      <w:r>
        <w:tab/>
      </w:r>
      <w:r w:rsidR="00EC1515" w:rsidRPr="00EC1515">
        <w:t>Outdoor time shall be mutually agreed upon between the DECE and the FDK Partner and then presented for final approval by the school administration. </w:t>
      </w:r>
      <w:r w:rsidRPr="00990864">
        <w:t> </w:t>
      </w:r>
      <w:r>
        <w:tab/>
      </w:r>
    </w:p>
    <w:p w14:paraId="488F21E8" w14:textId="7F326E79" w:rsidR="00990864" w:rsidRPr="00990864" w:rsidRDefault="00990864" w:rsidP="00EC1515">
      <w:pPr>
        <w:ind w:left="2160" w:hanging="1455"/>
      </w:pPr>
      <w:r>
        <w:tab/>
      </w:r>
    </w:p>
    <w:p w14:paraId="07BE60AA" w14:textId="281BDF66" w:rsidR="00A235EA" w:rsidRDefault="00990864" w:rsidP="00990864">
      <w:pPr>
        <w:spacing w:after="0" w:line="259" w:lineRule="auto"/>
        <w:ind w:left="710" w:hanging="708"/>
      </w:pPr>
      <w:r>
        <w:t>14.02</w:t>
      </w:r>
      <w:r>
        <w:tab/>
      </w:r>
      <w:r w:rsidRPr="00990864">
        <w:rPr>
          <w:b/>
          <w:bCs/>
          <w:i/>
          <w:iCs/>
        </w:rPr>
        <w:t xml:space="preserve">Work Year – </w:t>
      </w:r>
      <w:r w:rsidRPr="00990864">
        <w:t>The regular work year for all permanent DECEs shall be those days determined by the Ministry of Education and the Board to be school days as the term is used in the Education Act. </w:t>
      </w:r>
      <w:r>
        <w:tab/>
      </w:r>
    </w:p>
    <w:p w14:paraId="0716E89A" w14:textId="14E62082" w:rsidR="00990864" w:rsidRDefault="00990864" w:rsidP="00990864">
      <w:pPr>
        <w:spacing w:after="0" w:line="259" w:lineRule="auto"/>
        <w:ind w:left="710" w:hanging="708"/>
      </w:pPr>
      <w:r>
        <w:tab/>
      </w:r>
    </w:p>
    <w:p w14:paraId="6C23B3BD" w14:textId="2725A7DF" w:rsidR="00990864" w:rsidRDefault="00990864" w:rsidP="00990864">
      <w:pPr>
        <w:spacing w:after="0" w:line="259" w:lineRule="auto"/>
        <w:ind w:left="710" w:firstLine="0"/>
      </w:pPr>
      <w:r w:rsidRPr="00990864">
        <w:t>In addition, DECEs who choose to work additional days prior to the start of the school year to prepare the classroom and plan with their FDK partners shall be granted up to two (2) lieu days in accordance with 14.06 </w:t>
      </w:r>
    </w:p>
    <w:p w14:paraId="6F22938C" w14:textId="77777777" w:rsidR="00990864" w:rsidRDefault="00990864" w:rsidP="00990864">
      <w:pPr>
        <w:spacing w:after="0" w:line="259" w:lineRule="auto"/>
        <w:ind w:left="710" w:firstLine="0"/>
      </w:pPr>
    </w:p>
    <w:p w14:paraId="3A1A74AF" w14:textId="64672A3F" w:rsidR="00EA5FEF" w:rsidRDefault="00D90D3E">
      <w:pPr>
        <w:ind w:left="710" w:hanging="720"/>
      </w:pPr>
      <w:r>
        <w:t xml:space="preserve">14.03 </w:t>
      </w:r>
      <w:r>
        <w:tab/>
        <w:t>Lunch</w:t>
      </w:r>
      <w:r w:rsidR="00763522">
        <w:rPr>
          <w:b/>
          <w:i/>
        </w:rPr>
        <w:t xml:space="preserve"> Break</w:t>
      </w:r>
      <w:r w:rsidR="00763522">
        <w:rPr>
          <w:i/>
        </w:rPr>
        <w:t xml:space="preserve"> </w:t>
      </w:r>
      <w:r w:rsidR="00763522">
        <w:t xml:space="preserve">- There will be an unpaid scheduled lunch break of thirty (30) consecutive minutes, free of duties for those employees scheduled to work more than five (5) hours per day, as determined by the School Principal. Every reasonable effort shall be made to schedule the break during non-instructional periods. </w:t>
      </w:r>
    </w:p>
    <w:p w14:paraId="23FB2F66" w14:textId="77777777" w:rsidR="00EA5FEF" w:rsidRDefault="00763522">
      <w:pPr>
        <w:spacing w:after="0" w:line="259" w:lineRule="auto"/>
        <w:ind w:left="723" w:firstLine="0"/>
      </w:pPr>
      <w:r>
        <w:t xml:space="preserve"> </w:t>
      </w:r>
    </w:p>
    <w:p w14:paraId="76561D04" w14:textId="0B3C3F31" w:rsidR="00EA5FEF" w:rsidRDefault="00763522">
      <w:pPr>
        <w:ind w:left="710" w:hanging="720"/>
      </w:pPr>
      <w:r>
        <w:t xml:space="preserve">14.04  </w:t>
      </w:r>
      <w:r w:rsidR="00104E97">
        <w:t xml:space="preserve"> </w:t>
      </w:r>
      <w:r>
        <w:rPr>
          <w:b/>
          <w:i/>
        </w:rPr>
        <w:t>Rest Periods</w:t>
      </w:r>
      <w:r>
        <w:t xml:space="preserve"> - A full-time DECE shall be scheduled for two (2) fifteen (15) minute paid rest periods each day.  A half time DECE shall be scheduled for one (1) fifteen (15) minute paid rest period within each half day worked. Where possible, the scheduling of such rest periods shall be during non-instructional periods.  It is understood that unforeseen circumstances may necessitate the rescheduling of rest periods on a particular day.   </w:t>
      </w:r>
    </w:p>
    <w:p w14:paraId="60A40ECC" w14:textId="77777777" w:rsidR="00EA5FEF" w:rsidRDefault="00763522">
      <w:pPr>
        <w:spacing w:after="0" w:line="259" w:lineRule="auto"/>
        <w:ind w:left="3" w:firstLine="0"/>
      </w:pPr>
      <w:r>
        <w:t xml:space="preserve"> </w:t>
      </w:r>
    </w:p>
    <w:p w14:paraId="10D89B21" w14:textId="77777777" w:rsidR="00EA5FEF" w:rsidRDefault="00763522">
      <w:pPr>
        <w:ind w:left="710" w:hanging="720"/>
      </w:pPr>
      <w:r>
        <w:t xml:space="preserve">14.05  </w:t>
      </w:r>
      <w:r>
        <w:rPr>
          <w:b/>
          <w:i/>
        </w:rPr>
        <w:t>Overtime</w:t>
      </w:r>
      <w:r>
        <w:rPr>
          <w:b/>
        </w:rPr>
        <w:t xml:space="preserve"> </w:t>
      </w:r>
      <w:r>
        <w:t xml:space="preserve">- When an employee is authorized in advance by the school Principal to work overtime in excess of seven (7) hours per day or thirty-five (35) hours per week, the employee will be entitled to time off in lieu of overtime worked at the rate of time and one half (1/2) in accordance with clause 14.06.  Examples include parent interview nights, kindergarten registration evening, and welcome to kindergarten night. </w:t>
      </w:r>
    </w:p>
    <w:p w14:paraId="60C3ED7E" w14:textId="77777777" w:rsidR="00EA5FEF" w:rsidRDefault="00763522">
      <w:pPr>
        <w:spacing w:after="0" w:line="259" w:lineRule="auto"/>
        <w:ind w:left="723" w:firstLine="0"/>
      </w:pPr>
      <w:r>
        <w:t xml:space="preserve"> </w:t>
      </w:r>
    </w:p>
    <w:p w14:paraId="5A4E777E" w14:textId="1F73F274" w:rsidR="00DB4E28" w:rsidRDefault="00763522" w:rsidP="00DB4E28">
      <w:pPr>
        <w:ind w:left="710" w:hanging="720"/>
      </w:pPr>
      <w:r>
        <w:t xml:space="preserve">14.06 </w:t>
      </w:r>
      <w:r w:rsidR="00104E97">
        <w:t xml:space="preserve"> </w:t>
      </w:r>
      <w:r>
        <w:t xml:space="preserve"> </w:t>
      </w:r>
      <w:r>
        <w:rPr>
          <w:b/>
          <w:i/>
        </w:rPr>
        <w:t>Lieu Time</w:t>
      </w:r>
      <w:r>
        <w:t xml:space="preserve"> - Lieu time may be taken at no cost to the Board, at a time mutually acceptable to the DECE and the Principal prior to the end of the school year. The DECE will keep track of lieu time on the “Board Lieu Time Form”.  </w:t>
      </w:r>
      <w:r w:rsidR="0000203F">
        <w:t>The Union President will be notified which Professional Development days will be allotted for lieu time prior to the school year.</w:t>
      </w:r>
    </w:p>
    <w:p w14:paraId="6B4942B0" w14:textId="77777777" w:rsidR="00DB4E28" w:rsidRDefault="00DB4E28" w:rsidP="00DB4E28">
      <w:pPr>
        <w:ind w:left="710" w:hanging="720"/>
      </w:pPr>
    </w:p>
    <w:p w14:paraId="0E0E4DC2" w14:textId="326067AB" w:rsidR="00DB4E28" w:rsidRPr="00614785" w:rsidRDefault="00DB4E28" w:rsidP="00990864">
      <w:pPr>
        <w:ind w:left="2160" w:hanging="1450"/>
        <w:rPr>
          <w:color w:val="auto"/>
        </w:rPr>
      </w:pPr>
      <w:r w:rsidRPr="00614785">
        <w:rPr>
          <w:color w:val="auto"/>
        </w:rPr>
        <w:t xml:space="preserve">14.06.01 </w:t>
      </w:r>
      <w:r w:rsidR="00990864">
        <w:rPr>
          <w:color w:val="auto"/>
        </w:rPr>
        <w:tab/>
      </w:r>
      <w:r w:rsidRPr="00614785">
        <w:rPr>
          <w:color w:val="auto"/>
        </w:rPr>
        <w:t xml:space="preserve">In the event that a DECE has transferred to an alternate school in the middle of the year they will be able to carry their lieu time to the new location if </w:t>
      </w:r>
      <w:r w:rsidR="00614785" w:rsidRPr="00614785">
        <w:rPr>
          <w:color w:val="auto"/>
        </w:rPr>
        <w:t>appropriate</w:t>
      </w:r>
      <w:r w:rsidRPr="00614785">
        <w:rPr>
          <w:color w:val="auto"/>
        </w:rPr>
        <w:t xml:space="preserve"> documentation is provided and </w:t>
      </w:r>
      <w:r w:rsidR="00990864" w:rsidRPr="00614785">
        <w:rPr>
          <w:color w:val="auto"/>
        </w:rPr>
        <w:t>signed</w:t>
      </w:r>
      <w:r w:rsidRPr="00614785">
        <w:rPr>
          <w:color w:val="auto"/>
        </w:rPr>
        <w:t xml:space="preserve"> by the previous Administrator </w:t>
      </w:r>
    </w:p>
    <w:p w14:paraId="235FE17A" w14:textId="77777777" w:rsidR="00EA5FEF" w:rsidRDefault="00763522">
      <w:pPr>
        <w:spacing w:after="0" w:line="259" w:lineRule="auto"/>
        <w:ind w:left="723" w:firstLine="0"/>
      </w:pPr>
      <w:r>
        <w:lastRenderedPageBreak/>
        <w:t xml:space="preserve"> </w:t>
      </w:r>
    </w:p>
    <w:p w14:paraId="3059D712" w14:textId="7CA696BD" w:rsidR="00EA5FEF" w:rsidRDefault="00763522">
      <w:pPr>
        <w:ind w:left="0"/>
      </w:pPr>
      <w:r>
        <w:t>14.07</w:t>
      </w:r>
      <w:r>
        <w:rPr>
          <w:i/>
        </w:rPr>
        <w:t xml:space="preserve">  </w:t>
      </w:r>
      <w:r w:rsidR="00614785">
        <w:rPr>
          <w:i/>
        </w:rPr>
        <w:t xml:space="preserve"> </w:t>
      </w:r>
      <w:r>
        <w:rPr>
          <w:b/>
          <w:i/>
        </w:rPr>
        <w:t>Travel Time</w:t>
      </w:r>
      <w:r>
        <w:t xml:space="preserve"> - DECEs who are authorized by the Board to use their own vehicles on </w:t>
      </w:r>
    </w:p>
    <w:p w14:paraId="019C878A" w14:textId="77777777" w:rsidR="00EA5FEF" w:rsidRDefault="00763522">
      <w:pPr>
        <w:ind w:left="733"/>
      </w:pPr>
      <w:r>
        <w:t>Board business shall be paid an allowance as outlined in the policy on Travel Compensation. It is understood that this clause is not applicable to those employees travelling from one location to another as part of their regular assignment</w:t>
      </w:r>
      <w:r>
        <w:rPr>
          <w:b/>
        </w:rPr>
        <w:t xml:space="preserve">.   </w:t>
      </w:r>
    </w:p>
    <w:p w14:paraId="6D085CDF" w14:textId="77777777" w:rsidR="00EA5FEF" w:rsidRDefault="00763522">
      <w:pPr>
        <w:spacing w:after="0" w:line="259" w:lineRule="auto"/>
        <w:ind w:left="3" w:firstLine="0"/>
      </w:pPr>
      <w:r>
        <w:t xml:space="preserve"> </w:t>
      </w:r>
    </w:p>
    <w:p w14:paraId="74DFC980" w14:textId="1DF1C986" w:rsidR="00EA5FEF" w:rsidRDefault="00763522">
      <w:pPr>
        <w:ind w:left="0"/>
      </w:pPr>
      <w:r>
        <w:t xml:space="preserve">14.08 </w:t>
      </w:r>
      <w:r w:rsidR="00614785">
        <w:t xml:space="preserve"> </w:t>
      </w:r>
      <w:r>
        <w:t xml:space="preserve"> </w:t>
      </w:r>
      <w:r>
        <w:rPr>
          <w:b/>
          <w:i/>
        </w:rPr>
        <w:t>Professional Development</w:t>
      </w:r>
      <w:r>
        <w:t xml:space="preserve"> - The Board shall provide information to the Bargaining Unit </w:t>
      </w:r>
    </w:p>
    <w:p w14:paraId="48422DDC" w14:textId="77777777" w:rsidR="00EA5FEF" w:rsidRDefault="00763522">
      <w:pPr>
        <w:ind w:left="734"/>
      </w:pPr>
      <w:r>
        <w:t xml:space="preserve">President about Board sponsored workshops, courses and curriculum meetings. DECEs </w:t>
      </w:r>
    </w:p>
    <w:p w14:paraId="2DE61C3A" w14:textId="51763AC3" w:rsidR="00EA5FEF" w:rsidRDefault="00763522">
      <w:pPr>
        <w:ind w:left="732"/>
      </w:pPr>
      <w:r>
        <w:t xml:space="preserve">may participate on a voluntary basis subject to the availability of space. Where the Board requires and approves a DECE to take a </w:t>
      </w:r>
      <w:r w:rsidR="0082038C">
        <w:t>work-related</w:t>
      </w:r>
      <w:r>
        <w:t xml:space="preserve"> course, such employee shall not lose pay for regular scheduled hours. </w:t>
      </w:r>
    </w:p>
    <w:p w14:paraId="6FD5A599" w14:textId="77777777" w:rsidR="00EA5FEF" w:rsidRDefault="00763522">
      <w:pPr>
        <w:spacing w:after="0" w:line="259" w:lineRule="auto"/>
        <w:ind w:left="2" w:firstLine="0"/>
      </w:pPr>
      <w:r>
        <w:t xml:space="preserve"> </w:t>
      </w:r>
    </w:p>
    <w:p w14:paraId="723ED830" w14:textId="77777777" w:rsidR="00EA5FEF" w:rsidRDefault="00763522">
      <w:pPr>
        <w:ind w:left="710" w:hanging="720"/>
      </w:pPr>
      <w:r>
        <w:t xml:space="preserve"> </w:t>
      </w:r>
      <w:r>
        <w:tab/>
        <w:t xml:space="preserve">The Board and the DECE Bargaining Unit shall form a Joint Advisory Committee on professional development.  The role of the committee is to discuss program and learning needs. </w:t>
      </w:r>
    </w:p>
    <w:p w14:paraId="6FF8A225" w14:textId="77777777" w:rsidR="00EA5FEF" w:rsidRDefault="00763522">
      <w:pPr>
        <w:spacing w:after="0" w:line="259" w:lineRule="auto"/>
        <w:ind w:left="3" w:firstLine="0"/>
      </w:pPr>
      <w:r>
        <w:t xml:space="preserve"> </w:t>
      </w:r>
      <w:r>
        <w:tab/>
        <w:t xml:space="preserve">  </w:t>
      </w:r>
    </w:p>
    <w:p w14:paraId="30715742" w14:textId="77777777" w:rsidR="00EA5FEF" w:rsidRDefault="00763522">
      <w:pPr>
        <w:ind w:left="733"/>
      </w:pPr>
      <w:r>
        <w:t xml:space="preserve">The committee shall consist of an equal number of DECEs as appointed by the DECE Bargaining Unit President and of Board representatives to a maximum of four (4) members in total. </w:t>
      </w:r>
    </w:p>
    <w:p w14:paraId="072D5586" w14:textId="77777777" w:rsidR="00EA5FEF" w:rsidRDefault="00763522">
      <w:pPr>
        <w:spacing w:after="0" w:line="259" w:lineRule="auto"/>
        <w:ind w:left="3" w:firstLine="0"/>
      </w:pPr>
      <w:r>
        <w:t xml:space="preserve"> </w:t>
      </w:r>
    </w:p>
    <w:p w14:paraId="7136A149" w14:textId="3B58DAE8" w:rsidR="00EA5FEF" w:rsidRDefault="00763522">
      <w:pPr>
        <w:ind w:left="733"/>
        <w:rPr>
          <w:b/>
        </w:rPr>
      </w:pPr>
      <w:r>
        <w:t>The committee shall meet a minimum of two (2) times per year.</w:t>
      </w:r>
      <w:r>
        <w:rPr>
          <w:b/>
        </w:rPr>
        <w:t xml:space="preserve"> </w:t>
      </w:r>
    </w:p>
    <w:p w14:paraId="7AC290AA" w14:textId="77777777" w:rsidR="00296424" w:rsidRDefault="00296424">
      <w:pPr>
        <w:ind w:left="733"/>
        <w:rPr>
          <w:b/>
        </w:rPr>
      </w:pPr>
    </w:p>
    <w:p w14:paraId="5AD2BC43" w14:textId="2409C191" w:rsidR="00DB4E28" w:rsidRPr="00F500FC" w:rsidRDefault="00296424" w:rsidP="00EC1515">
      <w:pPr>
        <w:ind w:left="2160" w:hanging="1450"/>
        <w:rPr>
          <w:bCs/>
          <w:color w:val="auto"/>
        </w:rPr>
      </w:pPr>
      <w:r w:rsidRPr="005A6FD6">
        <w:rPr>
          <w:bCs/>
        </w:rPr>
        <w:t>14.08.01</w:t>
      </w:r>
      <w:r>
        <w:rPr>
          <w:b/>
        </w:rPr>
        <w:tab/>
      </w:r>
      <w:r w:rsidR="00DB4E28" w:rsidRPr="00F500FC">
        <w:rPr>
          <w:bCs/>
          <w:color w:val="auto"/>
        </w:rPr>
        <w:t xml:space="preserve">Each DECE will be given one (1) Board assigned Professional </w:t>
      </w:r>
      <w:r w:rsidRPr="00F500FC">
        <w:rPr>
          <w:bCs/>
          <w:color w:val="auto"/>
        </w:rPr>
        <w:t>Activity Day</w:t>
      </w:r>
      <w:r w:rsidR="00DB4E28" w:rsidRPr="00F500FC">
        <w:rPr>
          <w:bCs/>
          <w:color w:val="auto"/>
        </w:rPr>
        <w:t xml:space="preserve"> to work on their Continuous Professional Learning portfolio which is a College of Early Childhood Educators requirement </w:t>
      </w:r>
    </w:p>
    <w:p w14:paraId="57D662C8" w14:textId="77777777" w:rsidR="00EA5FEF" w:rsidRDefault="00763522">
      <w:pPr>
        <w:spacing w:after="0" w:line="259" w:lineRule="auto"/>
        <w:ind w:left="723" w:firstLine="0"/>
      </w:pPr>
      <w:r>
        <w:t xml:space="preserve"> </w:t>
      </w:r>
    </w:p>
    <w:p w14:paraId="569876D6" w14:textId="1F523BFE" w:rsidR="00EA5FEF" w:rsidRDefault="00296424">
      <w:pPr>
        <w:ind w:left="710" w:hanging="720"/>
      </w:pPr>
      <w:r>
        <w:t xml:space="preserve">14.09 </w:t>
      </w:r>
      <w:r>
        <w:tab/>
        <w:t>If</w:t>
      </w:r>
      <w:r w:rsidR="00763522">
        <w:t xml:space="preserve"> a DECE, not working in the Extended Day Program, works prior to the commencement of the school year or following the end of school, as required by the Principal, the DECE will be entitled to time off in lieu of time worked.</w:t>
      </w:r>
      <w:r w:rsidR="00763522">
        <w:rPr>
          <w:b/>
        </w:rPr>
        <w:t xml:space="preserve"> </w:t>
      </w:r>
    </w:p>
    <w:p w14:paraId="3213C3F6" w14:textId="77777777" w:rsidR="00EA5FEF" w:rsidRDefault="00763522">
      <w:pPr>
        <w:spacing w:after="0" w:line="259" w:lineRule="auto"/>
        <w:ind w:left="3" w:firstLine="0"/>
      </w:pPr>
      <w:r>
        <w:t xml:space="preserve"> </w:t>
      </w:r>
    </w:p>
    <w:p w14:paraId="3B519480" w14:textId="1C373434" w:rsidR="00EA5FEF" w:rsidRDefault="00A13D24">
      <w:pPr>
        <w:ind w:left="710" w:hanging="720"/>
      </w:pPr>
      <w:r>
        <w:t xml:space="preserve">14.10 </w:t>
      </w:r>
      <w:r>
        <w:tab/>
      </w:r>
      <w:r w:rsidR="00763522">
        <w:rPr>
          <w:b/>
          <w:i/>
        </w:rPr>
        <w:t>Night Attendance</w:t>
      </w:r>
      <w:r w:rsidR="00763522">
        <w:t xml:space="preserve"> - The Board will attempt to notify DECEs twenty-four (24) hours in advance (except in cases of emergency) of any night activity in the schools or offices of the Board where it is necessary to have a DECE in attendance.  </w:t>
      </w:r>
    </w:p>
    <w:p w14:paraId="43BACE10" w14:textId="77777777" w:rsidR="00EA5FEF" w:rsidRDefault="00763522">
      <w:pPr>
        <w:spacing w:after="0" w:line="259" w:lineRule="auto"/>
        <w:ind w:left="3" w:firstLine="0"/>
      </w:pPr>
      <w:r>
        <w:t xml:space="preserve"> </w:t>
      </w:r>
    </w:p>
    <w:p w14:paraId="7080144D" w14:textId="419F2217" w:rsidR="00EA5FEF" w:rsidRPr="00640F58" w:rsidRDefault="00A13D24">
      <w:pPr>
        <w:ind w:left="710" w:hanging="720"/>
        <w:rPr>
          <w:color w:val="auto"/>
        </w:rPr>
      </w:pPr>
      <w:r w:rsidRPr="00640F58">
        <w:rPr>
          <w:color w:val="auto"/>
        </w:rPr>
        <w:t xml:space="preserve">14.11 </w:t>
      </w:r>
      <w:r>
        <w:rPr>
          <w:color w:val="auto"/>
        </w:rPr>
        <w:tab/>
      </w:r>
      <w:r w:rsidRPr="00640F58">
        <w:rPr>
          <w:color w:val="auto"/>
        </w:rPr>
        <w:t>Supervision</w:t>
      </w:r>
      <w:r w:rsidR="00763522" w:rsidRPr="00640F58">
        <w:rPr>
          <w:b/>
          <w:i/>
          <w:color w:val="auto"/>
        </w:rPr>
        <w:t xml:space="preserve"> Dutie</w:t>
      </w:r>
      <w:r w:rsidR="00564313">
        <w:rPr>
          <w:b/>
          <w:i/>
          <w:color w:val="auto"/>
        </w:rPr>
        <w:t>s</w:t>
      </w:r>
    </w:p>
    <w:p w14:paraId="7C97BBAA" w14:textId="050876EC" w:rsidR="00EA5FEF" w:rsidRPr="00640F58" w:rsidRDefault="00763522">
      <w:pPr>
        <w:spacing w:after="0" w:line="259" w:lineRule="auto"/>
        <w:ind w:left="3" w:firstLine="0"/>
        <w:rPr>
          <w:color w:val="auto"/>
        </w:rPr>
      </w:pPr>
      <w:r w:rsidRPr="00640F58">
        <w:rPr>
          <w:color w:val="auto"/>
        </w:rPr>
        <w:t xml:space="preserve"> </w:t>
      </w:r>
    </w:p>
    <w:p w14:paraId="30C6FEB9" w14:textId="7F11B4A8" w:rsidR="00DB4E28" w:rsidRPr="00640F58" w:rsidRDefault="00DB4E28" w:rsidP="00564313">
      <w:pPr>
        <w:spacing w:after="0" w:line="259" w:lineRule="auto"/>
        <w:ind w:left="710" w:firstLine="0"/>
        <w:rPr>
          <w:color w:val="auto"/>
        </w:rPr>
      </w:pPr>
      <w:r w:rsidRPr="00640F58">
        <w:rPr>
          <w:color w:val="auto"/>
        </w:rPr>
        <w:t>DECEs may be assigned supervision duties, primarily, but no</w:t>
      </w:r>
      <w:r w:rsidR="003520DE">
        <w:rPr>
          <w:color w:val="auto"/>
        </w:rPr>
        <w:t>t</w:t>
      </w:r>
      <w:r w:rsidRPr="00640F58">
        <w:rPr>
          <w:color w:val="auto"/>
        </w:rPr>
        <w:t xml:space="preserve"> exclusively to </w:t>
      </w:r>
      <w:r w:rsidR="003520DE" w:rsidRPr="00640F58">
        <w:rPr>
          <w:color w:val="auto"/>
        </w:rPr>
        <w:t>kindergarten</w:t>
      </w:r>
      <w:r w:rsidRPr="00640F58">
        <w:rPr>
          <w:color w:val="auto"/>
        </w:rPr>
        <w:t xml:space="preserve"> students during the </w:t>
      </w:r>
      <w:r w:rsidR="00A13D24" w:rsidRPr="00640F58">
        <w:rPr>
          <w:color w:val="auto"/>
        </w:rPr>
        <w:t>workday</w:t>
      </w:r>
      <w:r w:rsidRPr="00640F58">
        <w:rPr>
          <w:color w:val="auto"/>
        </w:rPr>
        <w:t xml:space="preserve">, as determined by the school Principal.  Such supervision shall be assigned equitably between DECEs at the worksite. Every effort will be made to assign duty outside of the instructional time. If it cannot and should it occur more </w:t>
      </w:r>
      <w:r w:rsidR="004D3943" w:rsidRPr="00640F58">
        <w:rPr>
          <w:color w:val="auto"/>
        </w:rPr>
        <w:t>than</w:t>
      </w:r>
      <w:r w:rsidRPr="00640F58">
        <w:rPr>
          <w:color w:val="auto"/>
        </w:rPr>
        <w:t xml:space="preserve"> </w:t>
      </w:r>
      <w:r w:rsidR="004D3943" w:rsidRPr="00640F58">
        <w:rPr>
          <w:color w:val="auto"/>
        </w:rPr>
        <w:t xml:space="preserve">3 </w:t>
      </w:r>
      <w:r w:rsidRPr="00640F58">
        <w:rPr>
          <w:color w:val="auto"/>
        </w:rPr>
        <w:t xml:space="preserve">consecutive </w:t>
      </w:r>
      <w:r w:rsidR="003520DE" w:rsidRPr="00640F58">
        <w:rPr>
          <w:color w:val="auto"/>
        </w:rPr>
        <w:t>days,</w:t>
      </w:r>
      <w:r w:rsidRPr="00640F58">
        <w:rPr>
          <w:color w:val="auto"/>
        </w:rPr>
        <w:t xml:space="preserve"> </w:t>
      </w:r>
      <w:r w:rsidR="004D3943" w:rsidRPr="00640F58">
        <w:rPr>
          <w:color w:val="auto"/>
        </w:rPr>
        <w:t xml:space="preserve">the bargaining unit president will be notified. </w:t>
      </w:r>
    </w:p>
    <w:p w14:paraId="676A9929" w14:textId="77777777" w:rsidR="004D3943" w:rsidRPr="00DB4E28" w:rsidRDefault="004D3943">
      <w:pPr>
        <w:spacing w:after="0" w:line="259" w:lineRule="auto"/>
        <w:ind w:left="3" w:firstLine="0"/>
        <w:rPr>
          <w:color w:val="FF0000"/>
        </w:rPr>
      </w:pPr>
    </w:p>
    <w:p w14:paraId="640765F6" w14:textId="64043A17" w:rsidR="00EA5FEF" w:rsidRDefault="00763522">
      <w:pPr>
        <w:ind w:left="0"/>
      </w:pPr>
      <w:r>
        <w:t xml:space="preserve">14.12 </w:t>
      </w:r>
      <w:r w:rsidR="003520DE">
        <w:tab/>
      </w:r>
      <w:r>
        <w:t xml:space="preserve">In the event that the Board offers an Extended Day Program, the following shall apply: </w:t>
      </w:r>
    </w:p>
    <w:p w14:paraId="0ADF7C4A" w14:textId="77777777" w:rsidR="00EA5FEF" w:rsidRDefault="00763522">
      <w:pPr>
        <w:spacing w:after="0" w:line="259" w:lineRule="auto"/>
        <w:ind w:left="3" w:firstLine="0"/>
      </w:pPr>
      <w:r>
        <w:t xml:space="preserve"> </w:t>
      </w:r>
    </w:p>
    <w:p w14:paraId="3AAFE844" w14:textId="77777777" w:rsidR="00EA5FEF" w:rsidRDefault="00763522" w:rsidP="00D371F1">
      <w:pPr>
        <w:numPr>
          <w:ilvl w:val="0"/>
          <w:numId w:val="7"/>
        </w:numPr>
        <w:ind w:hanging="360"/>
      </w:pPr>
      <w:r>
        <w:t>Start and end times as identified in Article 14.1 shall not be in effect in the schools that are offering the Extended Day Program.</w:t>
      </w:r>
      <w:r>
        <w:rPr>
          <w:b/>
        </w:rPr>
        <w:t xml:space="preserve"> </w:t>
      </w:r>
    </w:p>
    <w:p w14:paraId="096E5A30" w14:textId="77777777" w:rsidR="00EA5FEF" w:rsidRDefault="00763522">
      <w:pPr>
        <w:spacing w:after="0" w:line="259" w:lineRule="auto"/>
        <w:ind w:left="1443" w:firstLine="0"/>
      </w:pPr>
      <w:r>
        <w:t xml:space="preserve"> </w:t>
      </w:r>
    </w:p>
    <w:p w14:paraId="6986A2F9" w14:textId="77777777" w:rsidR="00EA5FEF" w:rsidRDefault="00763522" w:rsidP="00D371F1">
      <w:pPr>
        <w:numPr>
          <w:ilvl w:val="0"/>
          <w:numId w:val="7"/>
        </w:numPr>
        <w:ind w:hanging="360"/>
      </w:pPr>
      <w:r>
        <w:lastRenderedPageBreak/>
        <w:t xml:space="preserve">Where it is not possible to schedule seven (7) continuous hours, the seven hours for full time employment may be non-consecutive.  </w:t>
      </w:r>
    </w:p>
    <w:p w14:paraId="6D272BDB" w14:textId="77777777" w:rsidR="00EA5FEF" w:rsidRDefault="00763522">
      <w:pPr>
        <w:spacing w:after="0" w:line="259" w:lineRule="auto"/>
        <w:ind w:left="1443" w:firstLine="0"/>
      </w:pPr>
      <w:r>
        <w:t xml:space="preserve"> </w:t>
      </w:r>
    </w:p>
    <w:p w14:paraId="12CA6500" w14:textId="77777777" w:rsidR="00EA5FEF" w:rsidRDefault="00763522" w:rsidP="00D371F1">
      <w:pPr>
        <w:numPr>
          <w:ilvl w:val="0"/>
          <w:numId w:val="7"/>
        </w:numPr>
        <w:ind w:hanging="360"/>
      </w:pPr>
      <w:r>
        <w:t xml:space="preserve">Supervision as outlined in 14.11 may be expanded to include children who are enrolled in the Extended Day Program. </w:t>
      </w:r>
    </w:p>
    <w:p w14:paraId="79916EF6" w14:textId="77777777" w:rsidR="00EA5FEF" w:rsidRDefault="00763522">
      <w:pPr>
        <w:spacing w:after="0" w:line="259" w:lineRule="auto"/>
        <w:ind w:left="3" w:firstLine="0"/>
      </w:pPr>
      <w:r>
        <w:t xml:space="preserve"> </w:t>
      </w:r>
    </w:p>
    <w:p w14:paraId="5B5ADBE3" w14:textId="77777777" w:rsidR="00EA5FEF" w:rsidRDefault="00763522" w:rsidP="00D371F1">
      <w:pPr>
        <w:numPr>
          <w:ilvl w:val="0"/>
          <w:numId w:val="7"/>
        </w:numPr>
        <w:ind w:hanging="360"/>
      </w:pPr>
      <w:r>
        <w:t xml:space="preserve">The work year as identified in Article 14.02 shall not apply. </w:t>
      </w:r>
    </w:p>
    <w:p w14:paraId="47B26B81" w14:textId="77777777" w:rsidR="00EA5FEF" w:rsidRDefault="00763522">
      <w:pPr>
        <w:spacing w:after="0" w:line="259" w:lineRule="auto"/>
        <w:ind w:left="723" w:firstLine="0"/>
      </w:pPr>
      <w:r>
        <w:t xml:space="preserve"> </w:t>
      </w:r>
    </w:p>
    <w:p w14:paraId="22D31E1D" w14:textId="77777777" w:rsidR="00EA5FEF" w:rsidRDefault="00763522" w:rsidP="00D371F1">
      <w:pPr>
        <w:numPr>
          <w:ilvl w:val="0"/>
          <w:numId w:val="7"/>
        </w:numPr>
        <w:ind w:hanging="360"/>
      </w:pPr>
      <w:r>
        <w:t xml:space="preserve">Clause 14.09 shall not apply. </w:t>
      </w:r>
    </w:p>
    <w:p w14:paraId="183707BE" w14:textId="77777777" w:rsidR="00EA5FEF" w:rsidRDefault="00763522">
      <w:pPr>
        <w:spacing w:after="0" w:line="259" w:lineRule="auto"/>
        <w:ind w:left="2" w:firstLine="0"/>
      </w:pPr>
      <w:r>
        <w:t xml:space="preserve"> </w:t>
      </w:r>
    </w:p>
    <w:p w14:paraId="1230C943" w14:textId="77777777" w:rsidR="00EA5FEF" w:rsidRDefault="00763522" w:rsidP="00D371F1">
      <w:pPr>
        <w:numPr>
          <w:ilvl w:val="0"/>
          <w:numId w:val="7"/>
        </w:numPr>
        <w:ind w:hanging="360"/>
      </w:pPr>
      <w:r>
        <w:t xml:space="preserve">This Article in no way restricts the Board’s right to staff a school. </w:t>
      </w:r>
    </w:p>
    <w:p w14:paraId="74A5BC85" w14:textId="77777777" w:rsidR="00EA5FEF" w:rsidRDefault="00763522">
      <w:pPr>
        <w:spacing w:after="0" w:line="259" w:lineRule="auto"/>
        <w:ind w:left="2" w:firstLine="0"/>
      </w:pPr>
      <w:r>
        <w:rPr>
          <w:rFonts w:ascii="Times New Roman" w:eastAsia="Times New Roman" w:hAnsi="Times New Roman" w:cs="Times New Roman"/>
          <w:sz w:val="24"/>
        </w:rPr>
        <w:t xml:space="preserve"> </w:t>
      </w:r>
    </w:p>
    <w:p w14:paraId="0CA3114F" w14:textId="0A1FBFBD" w:rsidR="00EA5FEF" w:rsidRDefault="00A235EA" w:rsidP="00A235EA">
      <w:pPr>
        <w:spacing w:after="0" w:line="259" w:lineRule="auto"/>
        <w:ind w:left="720" w:hanging="718"/>
      </w:pPr>
      <w:r>
        <w:t>14.13</w:t>
      </w:r>
      <w:r>
        <w:tab/>
      </w:r>
      <w:r w:rsidRPr="00A235EA">
        <w:t>In the event that the Board offers an Extended Day Program during the months of July and August, the Parties agree to meet to discuss employment related issues including but not limited to vacation, staffing and working twelve (12) months per year.  </w:t>
      </w:r>
    </w:p>
    <w:p w14:paraId="6B754420" w14:textId="77777777" w:rsidR="00F46470" w:rsidRDefault="00F46470" w:rsidP="00F46470">
      <w:pPr>
        <w:ind w:left="0" w:firstLine="0"/>
      </w:pPr>
    </w:p>
    <w:p w14:paraId="47709142" w14:textId="4BEB66EF" w:rsidR="00A235EA" w:rsidRDefault="00A235EA" w:rsidP="00A235EA">
      <w:pPr>
        <w:ind w:left="720" w:hanging="720"/>
      </w:pPr>
      <w:r>
        <w:t>14.14</w:t>
      </w:r>
      <w:r>
        <w:tab/>
      </w:r>
      <w:r w:rsidRPr="00A235EA">
        <w:t>An Occasional DECE who reports for an assignment and has a job number from the Automated Dispatching Service and who is not required shall be assigned professional duties by the Principal or re-assigned to an alternate location for one-half day.  Provided the Occasional DECE accepts the half-day assignment, the member will be paid for one half-day. </w:t>
      </w:r>
    </w:p>
    <w:p w14:paraId="327642F0" w14:textId="77777777" w:rsidR="00145A43" w:rsidRDefault="00145A43" w:rsidP="00A13D24">
      <w:pPr>
        <w:spacing w:after="0" w:line="259" w:lineRule="auto"/>
        <w:ind w:left="2160" w:hanging="1440"/>
      </w:pPr>
    </w:p>
    <w:p w14:paraId="1C785625" w14:textId="72C2B3BD" w:rsidR="00A235EA" w:rsidRDefault="00A13D24" w:rsidP="00A13D24">
      <w:pPr>
        <w:spacing w:after="0" w:line="259" w:lineRule="auto"/>
        <w:ind w:left="2160" w:hanging="1440"/>
      </w:pPr>
      <w:r>
        <w:t>14.14.01</w:t>
      </w:r>
      <w:r>
        <w:tab/>
      </w:r>
      <w:r w:rsidRPr="00A13D24">
        <w:t>Exclusive of school closures due to inclement weather, the Board shall give a minimum of one (1) hour notice of cancellation of any pre-arranged assignment. Without one (1) hour notice, the Board shall pay the casual employee for that assignment, if another assignment cannot be found.</w:t>
      </w:r>
    </w:p>
    <w:p w14:paraId="7EDFA2FF" w14:textId="77777777" w:rsidR="00A13D24" w:rsidRDefault="00A13D24" w:rsidP="00A13D24">
      <w:pPr>
        <w:spacing w:after="0" w:line="259" w:lineRule="auto"/>
        <w:ind w:left="720" w:firstLine="0"/>
      </w:pPr>
    </w:p>
    <w:p w14:paraId="2B54806C" w14:textId="609DB354" w:rsidR="00EA5FEF" w:rsidRDefault="00A235EA" w:rsidP="00A235EA">
      <w:pPr>
        <w:spacing w:after="0" w:line="259" w:lineRule="auto"/>
        <w:ind w:left="2" w:firstLine="0"/>
      </w:pPr>
      <w:r>
        <w:t>14.15</w:t>
      </w:r>
      <w:r>
        <w:tab/>
      </w:r>
      <w:r w:rsidR="00763522">
        <w:t xml:space="preserve">All casual employees in </w:t>
      </w:r>
      <w:r>
        <w:t>an LTO</w:t>
      </w:r>
      <w:r w:rsidR="00763522">
        <w:t xml:space="preserve"> position shall have the opportunity to attend all </w:t>
      </w:r>
    </w:p>
    <w:p w14:paraId="63CF6FD2" w14:textId="77777777" w:rsidR="00EA5FEF" w:rsidRDefault="00763522" w:rsidP="00A235EA">
      <w:pPr>
        <w:ind w:left="720" w:firstLine="0"/>
      </w:pPr>
      <w:r>
        <w:t xml:space="preserve">Professional Development days.  These employees shall be paid their daily rate for each day attended. </w:t>
      </w:r>
    </w:p>
    <w:p w14:paraId="2801BB29" w14:textId="77777777" w:rsidR="00EA5FEF" w:rsidRDefault="00763522">
      <w:pPr>
        <w:spacing w:after="0" w:line="259" w:lineRule="auto"/>
        <w:ind w:left="2" w:firstLine="0"/>
      </w:pPr>
      <w:r>
        <w:t xml:space="preserve"> </w:t>
      </w:r>
    </w:p>
    <w:p w14:paraId="73852CA3" w14:textId="50E9B54B" w:rsidR="00EA5FEF" w:rsidRDefault="00A235EA" w:rsidP="00A235EA">
      <w:pPr>
        <w:spacing w:after="0" w:line="259" w:lineRule="auto"/>
        <w:ind w:left="720" w:hanging="717"/>
      </w:pPr>
      <w:r>
        <w:t>14.16</w:t>
      </w:r>
      <w:r>
        <w:tab/>
      </w:r>
      <w:r w:rsidRPr="00A235EA">
        <w:t>The Automated Call Out Supply Service Program will be used to enter DECE absences and contact occasional DECEs.  The program will call all qualified DECEs before contacting a non-qualified DECE.  </w:t>
      </w:r>
    </w:p>
    <w:p w14:paraId="5C73BC46" w14:textId="09B3EEBC" w:rsidR="00EA5FEF" w:rsidRDefault="00EA5FEF">
      <w:pPr>
        <w:spacing w:after="0" w:line="259" w:lineRule="auto"/>
        <w:ind w:left="3" w:firstLine="0"/>
      </w:pPr>
    </w:p>
    <w:p w14:paraId="103EE86F" w14:textId="27A576D3" w:rsidR="00A235EA" w:rsidRDefault="00A235EA" w:rsidP="00A235EA">
      <w:pPr>
        <w:spacing w:after="0" w:line="259" w:lineRule="auto"/>
        <w:ind w:left="720" w:hanging="717"/>
      </w:pPr>
      <w:r>
        <w:t>14.17</w:t>
      </w:r>
      <w:r>
        <w:tab/>
      </w:r>
      <w:r w:rsidRPr="00A235EA">
        <w:t>Any DECE who travels outside of the city limits of Thunder Bay as required by the Board or through the placement process, entailing a round trip in excess of 40 km from the DECE’s home will be paid an allowance as follows:  </w:t>
      </w:r>
    </w:p>
    <w:p w14:paraId="57C47288" w14:textId="77777777" w:rsidR="00A235EA" w:rsidRDefault="00A235EA" w:rsidP="00A235EA">
      <w:pPr>
        <w:spacing w:after="0" w:line="259" w:lineRule="auto"/>
        <w:ind w:left="720" w:hanging="717"/>
      </w:pPr>
    </w:p>
    <w:p w14:paraId="5F0AA6CA" w14:textId="7CE26D92" w:rsidR="00EA5FEF" w:rsidRDefault="00763522">
      <w:pPr>
        <w:ind w:left="733"/>
      </w:pPr>
      <w:r>
        <w:t xml:space="preserve">(Number of </w:t>
      </w:r>
      <w:r w:rsidR="00AE2128">
        <w:t>kilometers</w:t>
      </w:r>
      <w:r>
        <w:t xml:space="preserve"> [round trip] - 15) x m x td  </w:t>
      </w:r>
    </w:p>
    <w:p w14:paraId="36AD79A9" w14:textId="77777777" w:rsidR="00EA5FEF" w:rsidRDefault="00763522">
      <w:pPr>
        <w:ind w:left="733"/>
      </w:pPr>
      <w:r>
        <w:t xml:space="preserve">Where m = 35% of the Board mileage allowance/km and td = the total number of days in the assignment in the school year. Distance will be calculated from place of residence to school by the most reasonable and direct route. If the round trip is less than 40 km, no allowance will be paid.  </w:t>
      </w:r>
    </w:p>
    <w:p w14:paraId="38211FE9" w14:textId="77777777" w:rsidR="00EA5FEF" w:rsidRDefault="00763522">
      <w:pPr>
        <w:spacing w:after="0" w:line="259" w:lineRule="auto"/>
        <w:ind w:left="3" w:firstLine="0"/>
      </w:pPr>
      <w:r>
        <w:t xml:space="preserve"> </w:t>
      </w:r>
    </w:p>
    <w:p w14:paraId="69D20D7A" w14:textId="77777777" w:rsidR="00EA5FEF" w:rsidRDefault="00763522">
      <w:pPr>
        <w:ind w:left="733"/>
      </w:pPr>
      <w:r>
        <w:t xml:space="preserve">If the round trip is more than 130 km, the allowance paid will be based on 130 km.  </w:t>
      </w:r>
    </w:p>
    <w:p w14:paraId="3A5BE760" w14:textId="77777777" w:rsidR="00EA5FEF" w:rsidRDefault="00763522">
      <w:pPr>
        <w:spacing w:after="0" w:line="259" w:lineRule="auto"/>
        <w:ind w:left="3" w:firstLine="0"/>
      </w:pPr>
      <w:r>
        <w:t xml:space="preserve"> </w:t>
      </w:r>
    </w:p>
    <w:p w14:paraId="002D513F" w14:textId="3DD5CFB3" w:rsidR="00EA5FEF" w:rsidRDefault="00763522" w:rsidP="00353FE7">
      <w:pPr>
        <w:ind w:left="733"/>
      </w:pPr>
      <w:r>
        <w:lastRenderedPageBreak/>
        <w:t xml:space="preserve">The formula will not be prorated based on the percentage of the day that the DECE works.  </w:t>
      </w:r>
      <w:r w:rsidR="007572C6">
        <w:br/>
      </w:r>
    </w:p>
    <w:p w14:paraId="65929C73" w14:textId="77777777" w:rsidR="00EA5FEF" w:rsidRDefault="00763522">
      <w:pPr>
        <w:spacing w:after="0" w:line="259" w:lineRule="auto"/>
        <w:ind w:left="3" w:firstLine="0"/>
      </w:pPr>
      <w:r>
        <w:rPr>
          <w:b/>
        </w:rPr>
        <w:t xml:space="preserve"> </w:t>
      </w:r>
    </w:p>
    <w:p w14:paraId="4488DB51" w14:textId="77777777" w:rsidR="00EA5FEF" w:rsidRDefault="00763522">
      <w:pPr>
        <w:pStyle w:val="Heading3"/>
        <w:ind w:left="-1"/>
        <w:jc w:val="both"/>
      </w:pPr>
      <w:bookmarkStart w:id="16" w:name="_Toc189145207"/>
      <w:r>
        <w:t>ARTICLE L15 – LAYOFF &amp; RECALL</w:t>
      </w:r>
      <w:bookmarkEnd w:id="16"/>
      <w:r>
        <w:t xml:space="preserve">  </w:t>
      </w:r>
    </w:p>
    <w:p w14:paraId="51529E19" w14:textId="775CF97A" w:rsidR="00EA5FEF" w:rsidRDefault="00FA419C" w:rsidP="00FA419C">
      <w:pPr>
        <w:pStyle w:val="Heading4"/>
        <w:ind w:left="125" w:right="95" w:firstLine="0"/>
      </w:pPr>
      <w:r>
        <w:rPr>
          <w:i/>
        </w:rPr>
        <w:t xml:space="preserve">     </w:t>
      </w:r>
      <w:r w:rsidR="00763522">
        <w:rPr>
          <w:i/>
        </w:rPr>
        <w:t xml:space="preserve">(the following article does not apply to DECE occasional staff) </w:t>
      </w:r>
    </w:p>
    <w:p w14:paraId="6987FF98" w14:textId="77777777" w:rsidR="00EA5FEF" w:rsidRDefault="00763522">
      <w:pPr>
        <w:spacing w:after="0" w:line="259" w:lineRule="auto"/>
        <w:ind w:left="3" w:firstLine="0"/>
        <w:rPr>
          <w:b/>
          <w:i/>
        </w:rPr>
      </w:pPr>
      <w:r>
        <w:rPr>
          <w:b/>
          <w:i/>
        </w:rPr>
        <w:t xml:space="preserve"> </w:t>
      </w:r>
    </w:p>
    <w:p w14:paraId="68790BB5" w14:textId="06C301AA" w:rsidR="00A13D24" w:rsidRDefault="00A13D24" w:rsidP="00A13D24">
      <w:pPr>
        <w:spacing w:after="0" w:line="259" w:lineRule="auto"/>
        <w:ind w:left="720" w:hanging="717"/>
        <w:rPr>
          <w:bCs/>
          <w:iCs/>
        </w:rPr>
      </w:pPr>
      <w:r w:rsidRPr="00A13D24">
        <w:rPr>
          <w:bCs/>
          <w:iCs/>
        </w:rPr>
        <w:t>15.01</w:t>
      </w:r>
      <w:r>
        <w:rPr>
          <w:bCs/>
          <w:iCs/>
        </w:rPr>
        <w:tab/>
      </w:r>
      <w:r w:rsidRPr="00A13D24">
        <w:rPr>
          <w:bCs/>
          <w:iCs/>
        </w:rPr>
        <w:t>A lay-off shall be defined as the elimination of a permanent position held by a DECE or the reduction in permanent hours of work. </w:t>
      </w:r>
    </w:p>
    <w:p w14:paraId="272200FD" w14:textId="71109E36" w:rsidR="00A13D24" w:rsidRDefault="00A13D24" w:rsidP="00A13D24">
      <w:pPr>
        <w:spacing w:after="0" w:line="259" w:lineRule="auto"/>
        <w:ind w:left="720" w:hanging="717"/>
        <w:rPr>
          <w:bCs/>
          <w:iCs/>
        </w:rPr>
      </w:pPr>
    </w:p>
    <w:p w14:paraId="7C0C3FD5" w14:textId="4207168B" w:rsidR="00A13D24" w:rsidRDefault="00A13D24" w:rsidP="00A13D24">
      <w:pPr>
        <w:spacing w:after="0" w:line="259" w:lineRule="auto"/>
        <w:ind w:left="720" w:hanging="717"/>
        <w:rPr>
          <w:bCs/>
          <w:iCs/>
        </w:rPr>
      </w:pPr>
      <w:r>
        <w:rPr>
          <w:bCs/>
          <w:iCs/>
        </w:rPr>
        <w:t>15.02</w:t>
      </w:r>
      <w:r>
        <w:rPr>
          <w:bCs/>
          <w:iCs/>
        </w:rPr>
        <w:tab/>
      </w:r>
      <w:r w:rsidRPr="00A13D24">
        <w:rPr>
          <w:bCs/>
          <w:iCs/>
        </w:rPr>
        <w:t>In cases of layoff, the Board shall lay off employees in reverse order of seniority, providing the remaining employees have the qualifications (i.e. French Immersion) and have not had an unsatisfactory performance appraisal.  </w:t>
      </w:r>
    </w:p>
    <w:p w14:paraId="32648BB6" w14:textId="77777777" w:rsidR="00A13D24" w:rsidRDefault="00A13D24" w:rsidP="00A13D24">
      <w:pPr>
        <w:spacing w:after="0" w:line="259" w:lineRule="auto"/>
        <w:ind w:left="720" w:hanging="717"/>
        <w:rPr>
          <w:bCs/>
          <w:iCs/>
        </w:rPr>
      </w:pPr>
    </w:p>
    <w:p w14:paraId="6E424AEC" w14:textId="327B7716" w:rsidR="00A13D24" w:rsidRDefault="00A13D24" w:rsidP="00A13D24">
      <w:pPr>
        <w:spacing w:after="0" w:line="259" w:lineRule="auto"/>
        <w:ind w:left="720" w:hanging="717"/>
        <w:rPr>
          <w:bCs/>
          <w:iCs/>
        </w:rPr>
      </w:pPr>
      <w:r>
        <w:rPr>
          <w:bCs/>
          <w:iCs/>
        </w:rPr>
        <w:t>15.03</w:t>
      </w:r>
      <w:r>
        <w:rPr>
          <w:bCs/>
          <w:iCs/>
        </w:rPr>
        <w:tab/>
      </w:r>
      <w:r w:rsidRPr="00A13D24">
        <w:rPr>
          <w:bCs/>
          <w:iCs/>
        </w:rPr>
        <w:t>A displaced employee will be placed into a position(s) held by the least senior employee(s) on the basis of their contractual status and timetable compatibility.  A</w:t>
      </w:r>
      <w:r w:rsidRPr="00A13D24">
        <w:rPr>
          <w:bCs/>
          <w:i/>
          <w:iCs/>
        </w:rPr>
        <w:t xml:space="preserve"> </w:t>
      </w:r>
      <w:r w:rsidRPr="00A13D24">
        <w:rPr>
          <w:bCs/>
          <w:iCs/>
        </w:rPr>
        <w:t>vacant position shall be considered the least senior position.</w:t>
      </w:r>
    </w:p>
    <w:p w14:paraId="7A22AF2C" w14:textId="77777777" w:rsidR="00A13D24" w:rsidRDefault="00A13D24" w:rsidP="00A13D24">
      <w:pPr>
        <w:spacing w:after="0" w:line="259" w:lineRule="auto"/>
        <w:ind w:left="720" w:hanging="717"/>
        <w:rPr>
          <w:bCs/>
          <w:iCs/>
        </w:rPr>
      </w:pPr>
    </w:p>
    <w:p w14:paraId="6B2DC263" w14:textId="4A7204D1" w:rsidR="00A13D24" w:rsidRDefault="00A13D24" w:rsidP="00A13D24">
      <w:pPr>
        <w:spacing w:after="0" w:line="259" w:lineRule="auto"/>
        <w:ind w:left="720" w:hanging="717"/>
        <w:rPr>
          <w:bCs/>
          <w:iCs/>
        </w:rPr>
      </w:pPr>
      <w:r>
        <w:rPr>
          <w:bCs/>
          <w:iCs/>
        </w:rPr>
        <w:t>15.04</w:t>
      </w:r>
      <w:r>
        <w:rPr>
          <w:bCs/>
          <w:iCs/>
        </w:rPr>
        <w:tab/>
      </w:r>
      <w:r w:rsidRPr="00A13D24">
        <w:rPr>
          <w:bCs/>
          <w:iCs/>
        </w:rPr>
        <w:t xml:space="preserve">If the Board intends to initiate layoffs, it will, as soon as possible, meet with the Bargaining Unit President at a </w:t>
      </w:r>
      <w:proofErr w:type="spellStart"/>
      <w:r w:rsidRPr="00A13D24">
        <w:rPr>
          <w:bCs/>
          <w:iCs/>
        </w:rPr>
        <w:t>Labour</w:t>
      </w:r>
      <w:proofErr w:type="spellEnd"/>
      <w:r w:rsidRPr="00A13D24">
        <w:rPr>
          <w:bCs/>
          <w:iCs/>
        </w:rPr>
        <w:t xml:space="preserve"> Management Committee meeting, to discuss the impact of the layoffs and review options to reduce the impact of such layoffs.  Notices of lay off will be given by June 20</w:t>
      </w:r>
      <w:r w:rsidRPr="00A13D24">
        <w:rPr>
          <w:bCs/>
          <w:iCs/>
          <w:vertAlign w:val="superscript"/>
        </w:rPr>
        <w:t>th</w:t>
      </w:r>
      <w:r w:rsidRPr="00A13D24">
        <w:rPr>
          <w:bCs/>
          <w:iCs/>
        </w:rPr>
        <w:t xml:space="preserve"> of each school year.</w:t>
      </w:r>
    </w:p>
    <w:p w14:paraId="61D491B8" w14:textId="77777777" w:rsidR="00145A43" w:rsidRDefault="00145A43" w:rsidP="00A13D24">
      <w:pPr>
        <w:spacing w:after="0" w:line="259" w:lineRule="auto"/>
        <w:ind w:left="720" w:hanging="717"/>
        <w:rPr>
          <w:bCs/>
          <w:iCs/>
        </w:rPr>
      </w:pPr>
    </w:p>
    <w:p w14:paraId="6CEE69A7" w14:textId="6A467869" w:rsidR="00A13D24" w:rsidRDefault="00A13D24" w:rsidP="00A13D24">
      <w:pPr>
        <w:spacing w:after="0" w:line="259" w:lineRule="auto"/>
        <w:ind w:left="720" w:hanging="717"/>
        <w:rPr>
          <w:bCs/>
          <w:iCs/>
        </w:rPr>
      </w:pPr>
      <w:r>
        <w:rPr>
          <w:bCs/>
          <w:iCs/>
        </w:rPr>
        <w:t>15.05</w:t>
      </w:r>
      <w:r>
        <w:rPr>
          <w:bCs/>
          <w:iCs/>
        </w:rPr>
        <w:tab/>
      </w:r>
      <w:r w:rsidRPr="00A13D24">
        <w:rPr>
          <w:bCs/>
          <w:iCs/>
        </w:rPr>
        <w:t>An employee shall have the opportunity of recall from a layoff to an available</w:t>
      </w:r>
      <w:r>
        <w:rPr>
          <w:bCs/>
          <w:iCs/>
        </w:rPr>
        <w:t xml:space="preserve"> </w:t>
      </w:r>
      <w:r w:rsidRPr="00A13D24">
        <w:rPr>
          <w:bCs/>
          <w:iCs/>
        </w:rPr>
        <w:t>opening, in order of seniority, providing the employee has the qualifications (i.e.</w:t>
      </w:r>
      <w:r w:rsidR="00145A43">
        <w:rPr>
          <w:bCs/>
          <w:iCs/>
        </w:rPr>
        <w:t>,</w:t>
      </w:r>
      <w:r w:rsidRPr="00A13D24">
        <w:rPr>
          <w:bCs/>
          <w:iCs/>
        </w:rPr>
        <w:t xml:space="preserve"> French Immersion) to perform the available job. If there are no DECEs on recall with French qualifications, the opening will be offered to the most senior DECE on the recall list, and the DECE will be required to communicate in French with the students.</w:t>
      </w:r>
    </w:p>
    <w:p w14:paraId="10CD8E04" w14:textId="77777777" w:rsidR="00A13D24" w:rsidRDefault="00A13D24" w:rsidP="00A13D24">
      <w:pPr>
        <w:spacing w:after="0" w:line="259" w:lineRule="auto"/>
        <w:ind w:left="720" w:hanging="717"/>
        <w:rPr>
          <w:bCs/>
          <w:iCs/>
        </w:rPr>
      </w:pPr>
    </w:p>
    <w:p w14:paraId="4CCCBE8A" w14:textId="39C5BF2E" w:rsidR="00A13D24" w:rsidRDefault="00A13D24" w:rsidP="00C4519E">
      <w:pPr>
        <w:spacing w:after="0" w:line="259" w:lineRule="auto"/>
        <w:ind w:left="2160" w:hanging="1437"/>
        <w:rPr>
          <w:bCs/>
          <w:iCs/>
        </w:rPr>
      </w:pPr>
      <w:r>
        <w:rPr>
          <w:bCs/>
          <w:iCs/>
        </w:rPr>
        <w:t>15.05.01</w:t>
      </w:r>
      <w:r>
        <w:rPr>
          <w:bCs/>
          <w:iCs/>
        </w:rPr>
        <w:tab/>
      </w:r>
      <w:r w:rsidRPr="00A13D24">
        <w:rPr>
          <w:bCs/>
          <w:iCs/>
        </w:rPr>
        <w:t xml:space="preserve">Any DECE shall have the right to refuse an offer of recall if it is not </w:t>
      </w:r>
      <w:r w:rsidR="00C4519E" w:rsidRPr="00A13D24">
        <w:rPr>
          <w:bCs/>
          <w:iCs/>
        </w:rPr>
        <w:t>of</w:t>
      </w:r>
      <w:r w:rsidR="00C4519E">
        <w:rPr>
          <w:bCs/>
          <w:iCs/>
        </w:rPr>
        <w:t xml:space="preserve"> </w:t>
      </w:r>
      <w:r w:rsidRPr="00A13D24">
        <w:rPr>
          <w:bCs/>
          <w:iCs/>
        </w:rPr>
        <w:t>equivalent hours</w:t>
      </w:r>
      <w:r w:rsidR="00C4519E">
        <w:rPr>
          <w:bCs/>
          <w:iCs/>
        </w:rPr>
        <w:t xml:space="preserve"> </w:t>
      </w:r>
      <w:r w:rsidRPr="00A13D24">
        <w:rPr>
          <w:bCs/>
          <w:iCs/>
        </w:rPr>
        <w:t>and qualifications from which they were laid off. The DECE shall not forfeit any right of recall under this article for such refusal</w:t>
      </w:r>
      <w:r w:rsidR="00C4519E">
        <w:rPr>
          <w:bCs/>
          <w:iCs/>
        </w:rPr>
        <w:t>.</w:t>
      </w:r>
    </w:p>
    <w:p w14:paraId="1BDE597E" w14:textId="77777777" w:rsidR="00C4519E" w:rsidRDefault="00C4519E" w:rsidP="00C4519E">
      <w:pPr>
        <w:spacing w:after="0" w:line="259" w:lineRule="auto"/>
        <w:ind w:left="2160" w:hanging="1437"/>
        <w:rPr>
          <w:bCs/>
          <w:iCs/>
        </w:rPr>
      </w:pPr>
    </w:p>
    <w:p w14:paraId="37C8726D" w14:textId="5F7AEFBC" w:rsidR="00C4519E" w:rsidRDefault="00C4519E" w:rsidP="00C4519E">
      <w:pPr>
        <w:spacing w:after="0" w:line="259" w:lineRule="auto"/>
        <w:ind w:left="720" w:hanging="720"/>
        <w:rPr>
          <w:bCs/>
          <w:iCs/>
        </w:rPr>
      </w:pPr>
      <w:r>
        <w:rPr>
          <w:bCs/>
          <w:iCs/>
        </w:rPr>
        <w:t>15.06</w:t>
      </w:r>
      <w:r>
        <w:rPr>
          <w:bCs/>
          <w:iCs/>
        </w:rPr>
        <w:tab/>
      </w:r>
      <w:r w:rsidRPr="00C4519E">
        <w:rPr>
          <w:bCs/>
          <w:iCs/>
        </w:rPr>
        <w:t>DECEs on recall shall be offered all assignments outlined in articles 8.06, 8.07, 8.08 and 8.10 before the assignments are offered to an occasional DECE regardless of length of assignment.</w:t>
      </w:r>
    </w:p>
    <w:p w14:paraId="1691A3F1" w14:textId="77777777" w:rsidR="00C4519E" w:rsidRDefault="00C4519E" w:rsidP="00C4519E">
      <w:pPr>
        <w:spacing w:after="0" w:line="259" w:lineRule="auto"/>
        <w:ind w:left="720" w:hanging="720"/>
        <w:rPr>
          <w:bCs/>
          <w:iCs/>
        </w:rPr>
      </w:pPr>
    </w:p>
    <w:p w14:paraId="1693B9CD" w14:textId="0952FB95" w:rsidR="00C4519E" w:rsidRDefault="00C4519E" w:rsidP="00C4519E">
      <w:pPr>
        <w:spacing w:after="0" w:line="259" w:lineRule="auto"/>
        <w:ind w:left="720" w:hanging="720"/>
        <w:rPr>
          <w:bCs/>
          <w:iCs/>
        </w:rPr>
      </w:pPr>
      <w:r>
        <w:rPr>
          <w:bCs/>
          <w:iCs/>
        </w:rPr>
        <w:t>15.07</w:t>
      </w:r>
      <w:r>
        <w:rPr>
          <w:bCs/>
          <w:iCs/>
        </w:rPr>
        <w:tab/>
      </w:r>
      <w:r w:rsidRPr="00C4519E">
        <w:rPr>
          <w:bCs/>
          <w:iCs/>
        </w:rPr>
        <w:t>It is the sole responsibility of the employee who has been recalled to notify the Board of their intention to return to work within five (5) working days, exclusive of Saturdays, Sundays or paid holidays. The employee is responsible for maintaining an up-to-date listing of their current address and telephone number with the Board. </w:t>
      </w:r>
    </w:p>
    <w:p w14:paraId="075487D8" w14:textId="77777777" w:rsidR="00C4519E" w:rsidRDefault="00C4519E" w:rsidP="00C4519E">
      <w:pPr>
        <w:spacing w:after="0" w:line="259" w:lineRule="auto"/>
        <w:ind w:left="720" w:hanging="720"/>
        <w:rPr>
          <w:bCs/>
          <w:iCs/>
        </w:rPr>
      </w:pPr>
    </w:p>
    <w:p w14:paraId="0AFD1A29" w14:textId="68FFB2AA" w:rsidR="00C4519E" w:rsidRDefault="00C4519E" w:rsidP="00C4519E">
      <w:pPr>
        <w:spacing w:after="0" w:line="259" w:lineRule="auto"/>
        <w:ind w:left="720" w:hanging="720"/>
        <w:rPr>
          <w:bCs/>
          <w:iCs/>
        </w:rPr>
      </w:pPr>
      <w:r>
        <w:rPr>
          <w:bCs/>
          <w:iCs/>
        </w:rPr>
        <w:t>15.08</w:t>
      </w:r>
      <w:r>
        <w:rPr>
          <w:bCs/>
          <w:iCs/>
        </w:rPr>
        <w:tab/>
      </w:r>
      <w:r w:rsidRPr="00C4519E">
        <w:rPr>
          <w:bCs/>
          <w:iCs/>
        </w:rPr>
        <w:t>Redundant DECEs shall retain recall rights and continue to accumulate seniority in the bargaining unit for three (3) years from the effective date of lay-off.</w:t>
      </w:r>
    </w:p>
    <w:p w14:paraId="588D0F68" w14:textId="77777777" w:rsidR="00C4519E" w:rsidRDefault="00C4519E" w:rsidP="00C4519E">
      <w:pPr>
        <w:spacing w:after="0" w:line="259" w:lineRule="auto"/>
        <w:ind w:left="720" w:hanging="720"/>
        <w:rPr>
          <w:bCs/>
          <w:iCs/>
        </w:rPr>
      </w:pPr>
    </w:p>
    <w:p w14:paraId="622619BD" w14:textId="6AB663AA" w:rsidR="00C4519E" w:rsidRDefault="00C4519E" w:rsidP="00C4519E">
      <w:pPr>
        <w:spacing w:after="0" w:line="259" w:lineRule="auto"/>
        <w:ind w:left="720" w:hanging="720"/>
        <w:rPr>
          <w:bCs/>
          <w:iCs/>
        </w:rPr>
      </w:pPr>
      <w:r>
        <w:rPr>
          <w:bCs/>
          <w:iCs/>
        </w:rPr>
        <w:t>15.09</w:t>
      </w:r>
      <w:r>
        <w:rPr>
          <w:bCs/>
          <w:iCs/>
        </w:rPr>
        <w:tab/>
      </w:r>
      <w:r w:rsidRPr="00C4519E">
        <w:rPr>
          <w:bCs/>
          <w:iCs/>
        </w:rPr>
        <w:t>DECEs on the recall shall be placed on the Occasional DECE list and made available for general calling.</w:t>
      </w:r>
    </w:p>
    <w:p w14:paraId="5E9EF5CD" w14:textId="77777777" w:rsidR="00C4519E" w:rsidRDefault="00C4519E" w:rsidP="00C4519E">
      <w:pPr>
        <w:spacing w:after="0" w:line="259" w:lineRule="auto"/>
        <w:ind w:left="720" w:hanging="720"/>
        <w:rPr>
          <w:bCs/>
          <w:iCs/>
        </w:rPr>
      </w:pPr>
    </w:p>
    <w:p w14:paraId="79392C7D" w14:textId="4F73F1A7" w:rsidR="00E71ABD" w:rsidRPr="004579CF" w:rsidRDefault="00E71ABD" w:rsidP="00C4519E">
      <w:pPr>
        <w:spacing w:after="0" w:line="259" w:lineRule="auto"/>
        <w:ind w:left="2160" w:hanging="1440"/>
        <w:rPr>
          <w:bCs/>
          <w:color w:val="auto"/>
        </w:rPr>
      </w:pPr>
      <w:r w:rsidRPr="004579CF">
        <w:rPr>
          <w:bCs/>
          <w:color w:val="auto"/>
        </w:rPr>
        <w:t xml:space="preserve">15.09.01 </w:t>
      </w:r>
      <w:r w:rsidR="00C4519E">
        <w:rPr>
          <w:bCs/>
          <w:color w:val="auto"/>
        </w:rPr>
        <w:tab/>
      </w:r>
      <w:r w:rsidRPr="004579CF">
        <w:rPr>
          <w:bCs/>
          <w:color w:val="auto"/>
        </w:rPr>
        <w:t>DECEs recalled to any position will be paid at the rate they would have received prior to layoff.</w:t>
      </w:r>
    </w:p>
    <w:p w14:paraId="7A4F8BD3" w14:textId="77777777" w:rsidR="00720903" w:rsidRPr="004579CF" w:rsidRDefault="00720903" w:rsidP="00E71ABD">
      <w:pPr>
        <w:spacing w:after="0" w:line="259" w:lineRule="auto"/>
        <w:ind w:left="900" w:hanging="898"/>
        <w:rPr>
          <w:bCs/>
          <w:color w:val="auto"/>
        </w:rPr>
      </w:pPr>
    </w:p>
    <w:p w14:paraId="77C5E98F" w14:textId="664A6790" w:rsidR="00720903" w:rsidRPr="004579CF" w:rsidRDefault="00720903" w:rsidP="00C4519E">
      <w:pPr>
        <w:spacing w:after="0" w:line="259" w:lineRule="auto"/>
        <w:ind w:left="2160" w:hanging="1440"/>
        <w:rPr>
          <w:bCs/>
          <w:color w:val="auto"/>
        </w:rPr>
      </w:pPr>
      <w:r w:rsidRPr="004579CF">
        <w:rPr>
          <w:bCs/>
          <w:color w:val="auto"/>
        </w:rPr>
        <w:t>15.09.02</w:t>
      </w:r>
      <w:r w:rsidR="00C4519E">
        <w:rPr>
          <w:bCs/>
          <w:color w:val="auto"/>
        </w:rPr>
        <w:tab/>
      </w:r>
      <w:r w:rsidRPr="004579CF">
        <w:rPr>
          <w:bCs/>
          <w:color w:val="auto"/>
        </w:rPr>
        <w:t xml:space="preserve">Such DECEs shall remain on the recall list for recall to a permanent </w:t>
      </w:r>
      <w:r w:rsidR="004324A9" w:rsidRPr="004579CF">
        <w:rPr>
          <w:bCs/>
          <w:color w:val="auto"/>
        </w:rPr>
        <w:t>position</w:t>
      </w:r>
      <w:r w:rsidRPr="004579CF">
        <w:rPr>
          <w:bCs/>
          <w:color w:val="auto"/>
        </w:rPr>
        <w:t xml:space="preserve"> for three (3) years and then added to the p</w:t>
      </w:r>
      <w:r w:rsidR="000939C1">
        <w:rPr>
          <w:bCs/>
          <w:color w:val="auto"/>
        </w:rPr>
        <w:t>ermanent</w:t>
      </w:r>
      <w:r w:rsidRPr="004579CF">
        <w:rPr>
          <w:bCs/>
          <w:color w:val="auto"/>
        </w:rPr>
        <w:t xml:space="preserve"> </w:t>
      </w:r>
      <w:r w:rsidR="004324A9" w:rsidRPr="004579CF">
        <w:rPr>
          <w:bCs/>
          <w:color w:val="auto"/>
        </w:rPr>
        <w:t>hire list</w:t>
      </w:r>
      <w:r w:rsidRPr="004579CF">
        <w:rPr>
          <w:bCs/>
          <w:color w:val="auto"/>
        </w:rPr>
        <w:t xml:space="preserve"> for an </w:t>
      </w:r>
      <w:r w:rsidR="004324A9" w:rsidRPr="004579CF">
        <w:rPr>
          <w:bCs/>
          <w:color w:val="auto"/>
        </w:rPr>
        <w:t>additional</w:t>
      </w:r>
      <w:r w:rsidRPr="004579CF">
        <w:rPr>
          <w:bCs/>
          <w:color w:val="auto"/>
        </w:rPr>
        <w:t xml:space="preserve"> two (2) years. Seniority will cease on</w:t>
      </w:r>
      <w:r w:rsidR="00492794">
        <w:rPr>
          <w:bCs/>
          <w:color w:val="auto"/>
        </w:rPr>
        <w:t>c</w:t>
      </w:r>
      <w:r w:rsidRPr="004579CF">
        <w:rPr>
          <w:bCs/>
          <w:color w:val="auto"/>
        </w:rPr>
        <w:t>e the DECE is place</w:t>
      </w:r>
      <w:r w:rsidR="00492794">
        <w:rPr>
          <w:bCs/>
          <w:color w:val="auto"/>
        </w:rPr>
        <w:t>d</w:t>
      </w:r>
      <w:r w:rsidRPr="004579CF">
        <w:rPr>
          <w:bCs/>
          <w:color w:val="auto"/>
        </w:rPr>
        <w:t xml:space="preserve"> on the p</w:t>
      </w:r>
      <w:r w:rsidR="00492794">
        <w:rPr>
          <w:bCs/>
          <w:color w:val="auto"/>
        </w:rPr>
        <w:t>ermanent</w:t>
      </w:r>
      <w:r w:rsidRPr="004579CF">
        <w:rPr>
          <w:bCs/>
          <w:color w:val="auto"/>
        </w:rPr>
        <w:t xml:space="preserve"> hire list.  </w:t>
      </w:r>
    </w:p>
    <w:p w14:paraId="1AF94B07" w14:textId="172172AE" w:rsidR="00EA5FEF" w:rsidRPr="00E71ABD" w:rsidRDefault="00E71ABD" w:rsidP="00E71ABD">
      <w:pPr>
        <w:spacing w:after="0" w:line="259" w:lineRule="auto"/>
        <w:ind w:left="900" w:hanging="898"/>
        <w:rPr>
          <w:bCs/>
          <w:color w:val="FF0000"/>
        </w:rPr>
      </w:pPr>
      <w:r w:rsidRPr="00E71ABD">
        <w:rPr>
          <w:bCs/>
          <w:color w:val="FF0000"/>
        </w:rPr>
        <w:t xml:space="preserve"> </w:t>
      </w:r>
    </w:p>
    <w:p w14:paraId="68C01E30" w14:textId="77777777" w:rsidR="00EA5FEF" w:rsidRDefault="00763522">
      <w:pPr>
        <w:pStyle w:val="Heading3"/>
        <w:ind w:left="-1"/>
        <w:jc w:val="both"/>
      </w:pPr>
      <w:bookmarkStart w:id="17" w:name="_Toc189145208"/>
      <w:r>
        <w:t>ARTICLE L16 - JOB VACANCIES/PLACEMENT</w:t>
      </w:r>
      <w:bookmarkEnd w:id="17"/>
      <w:r>
        <w:t xml:space="preserve"> </w:t>
      </w:r>
    </w:p>
    <w:p w14:paraId="2D52FEB1" w14:textId="69585212" w:rsidR="00EA5FEF" w:rsidRDefault="00FA419C" w:rsidP="00FA419C">
      <w:pPr>
        <w:pStyle w:val="Heading4"/>
        <w:ind w:left="125" w:right="96" w:firstLine="0"/>
      </w:pPr>
      <w:r>
        <w:rPr>
          <w:i/>
        </w:rPr>
        <w:t xml:space="preserve">    </w:t>
      </w:r>
      <w:r w:rsidR="00763522">
        <w:rPr>
          <w:i/>
        </w:rPr>
        <w:t xml:space="preserve">(the following article does not apply to DECE occasional staff) </w:t>
      </w:r>
    </w:p>
    <w:p w14:paraId="64018B50" w14:textId="77777777" w:rsidR="00EA5FEF" w:rsidRDefault="00763522">
      <w:pPr>
        <w:spacing w:after="0" w:line="259" w:lineRule="auto"/>
        <w:ind w:left="2" w:firstLine="0"/>
      </w:pPr>
      <w:r>
        <w:rPr>
          <w:b/>
          <w:i/>
        </w:rPr>
        <w:t xml:space="preserve"> </w:t>
      </w:r>
    </w:p>
    <w:p w14:paraId="2A4A730D" w14:textId="721A6232" w:rsidR="00EA5FEF" w:rsidRDefault="00763522">
      <w:pPr>
        <w:ind w:left="710" w:hanging="720"/>
      </w:pPr>
      <w:r>
        <w:t xml:space="preserve">16.01 </w:t>
      </w:r>
      <w:r w:rsidR="00C4519E">
        <w:tab/>
      </w:r>
      <w:r>
        <w:t xml:space="preserve">Job assignments for each school year will be dependent on the needs of the system as determined by the Board and the seniority of the DECE </w:t>
      </w:r>
    </w:p>
    <w:p w14:paraId="052C7E49" w14:textId="77777777" w:rsidR="00EA5FEF" w:rsidRDefault="00763522">
      <w:pPr>
        <w:spacing w:after="0" w:line="259" w:lineRule="auto"/>
        <w:ind w:left="2" w:firstLine="0"/>
      </w:pPr>
      <w:r>
        <w:t xml:space="preserve"> </w:t>
      </w:r>
    </w:p>
    <w:p w14:paraId="16F571B7" w14:textId="79361883" w:rsidR="00EA5FEF" w:rsidRDefault="00763522">
      <w:pPr>
        <w:ind w:left="710" w:hanging="720"/>
      </w:pPr>
      <w:r>
        <w:t xml:space="preserve">16.02 </w:t>
      </w:r>
      <w:r w:rsidR="00C4519E">
        <w:tab/>
      </w:r>
      <w:r>
        <w:t xml:space="preserve">The Board shall notify the DECE President, in writing, of an DECE selected for any position. The Board will provide the Union President with the name, address, telephone number, worksite and contractual status of all new hires. </w:t>
      </w:r>
    </w:p>
    <w:p w14:paraId="61183FFC" w14:textId="77777777" w:rsidR="00EA5FEF" w:rsidRDefault="00763522">
      <w:pPr>
        <w:spacing w:after="0" w:line="259" w:lineRule="auto"/>
        <w:ind w:left="3" w:firstLine="0"/>
      </w:pPr>
      <w:r>
        <w:t xml:space="preserve"> </w:t>
      </w:r>
    </w:p>
    <w:p w14:paraId="7A5BA3D3" w14:textId="77777777" w:rsidR="00EA5FEF" w:rsidRDefault="00763522">
      <w:pPr>
        <w:ind w:left="733"/>
      </w:pPr>
      <w:r>
        <w:t xml:space="preserve">The Board will provide all new DECEs with a Union Membership Package as supplied by the Union. </w:t>
      </w:r>
    </w:p>
    <w:p w14:paraId="2AE8E3C3" w14:textId="77777777" w:rsidR="004A31FD" w:rsidRDefault="004A31FD" w:rsidP="00AB21F3">
      <w:pPr>
        <w:ind w:left="0" w:firstLine="0"/>
      </w:pPr>
    </w:p>
    <w:p w14:paraId="0335E2BF" w14:textId="10BBBB0E" w:rsidR="00A40A36" w:rsidRDefault="00AB21F3" w:rsidP="00C4519E">
      <w:pPr>
        <w:ind w:left="2158" w:hanging="1425"/>
      </w:pPr>
      <w:r>
        <w:t>16.02.01</w:t>
      </w:r>
      <w:r w:rsidR="00C4519E">
        <w:tab/>
      </w:r>
      <w:r w:rsidR="004A31FD">
        <w:t>Any permanent or long-term occasional position that becomes available will be filled</w:t>
      </w:r>
      <w:r w:rsidR="00C4519E">
        <w:t xml:space="preserve"> </w:t>
      </w:r>
      <w:r w:rsidR="00E95AD3">
        <w:t>f</w:t>
      </w:r>
      <w:r w:rsidR="004A31FD">
        <w:t xml:space="preserve">rom the permanent hire list in seniority order.  </w:t>
      </w:r>
      <w:r w:rsidR="00E95AD3">
        <w:t>The seniority</w:t>
      </w:r>
      <w:r w:rsidR="004A31FD">
        <w:t xml:space="preserve"> of an employee on the Permanent Hire list shall begin on the date of hire with the Board.</w:t>
      </w:r>
    </w:p>
    <w:p w14:paraId="28A8CA78" w14:textId="77777777" w:rsidR="00EA5FEF" w:rsidRDefault="00763522">
      <w:pPr>
        <w:spacing w:after="0" w:line="259" w:lineRule="auto"/>
        <w:ind w:left="723" w:firstLine="0"/>
      </w:pPr>
      <w:r>
        <w:t xml:space="preserve"> </w:t>
      </w:r>
    </w:p>
    <w:p w14:paraId="6E6C17F6" w14:textId="6613B464" w:rsidR="00EA5FEF" w:rsidRDefault="00763522">
      <w:pPr>
        <w:ind w:left="0"/>
      </w:pPr>
      <w:r>
        <w:t>16.03</w:t>
      </w:r>
      <w:r w:rsidR="00C4519E">
        <w:tab/>
      </w:r>
      <w:r>
        <w:t xml:space="preserve">Placement for September </w:t>
      </w:r>
    </w:p>
    <w:p w14:paraId="43E02550" w14:textId="77777777" w:rsidR="00EA5FEF" w:rsidRDefault="00763522">
      <w:pPr>
        <w:spacing w:after="0" w:line="259" w:lineRule="auto"/>
        <w:ind w:left="3" w:firstLine="0"/>
      </w:pPr>
      <w:r>
        <w:t xml:space="preserve"> </w:t>
      </w:r>
    </w:p>
    <w:p w14:paraId="09044C1A" w14:textId="781835BD" w:rsidR="00EA5FEF" w:rsidRDefault="00763522" w:rsidP="00C4519E">
      <w:pPr>
        <w:ind w:left="2160" w:hanging="1440"/>
      </w:pPr>
      <w:r>
        <w:t>16.03.</w:t>
      </w:r>
      <w:r w:rsidR="00285240">
        <w:t>0</w:t>
      </w:r>
      <w:r>
        <w:t>1</w:t>
      </w:r>
      <w:r w:rsidR="00C4519E">
        <w:tab/>
      </w:r>
      <w:r>
        <w:t>After the Board has established a tentative staff complement for a school, the Board will identify if a DECE on staff will become surplus to the school.  DECEs declared surplus as per 9.07 will be informed by the</w:t>
      </w:r>
      <w:r w:rsidR="002F02DA">
        <w:t>ir</w:t>
      </w:r>
      <w:r>
        <w:t xml:space="preserve"> </w:t>
      </w:r>
      <w:r w:rsidR="00C4519E">
        <w:t>principal</w:t>
      </w:r>
      <w:r w:rsidR="00D352DD">
        <w:t xml:space="preserve"> when staffing</w:t>
      </w:r>
      <w:r w:rsidR="002F02DA">
        <w:t xml:space="preserve"> allocations have been determined at their school.</w:t>
      </w:r>
      <w:r>
        <w:t xml:space="preserve"> The Bargaining Unit President shall be provided this information prior to the notification of the DECE. </w:t>
      </w:r>
      <w:r>
        <w:rPr>
          <w:b/>
        </w:rPr>
        <w:t xml:space="preserve"> </w:t>
      </w:r>
    </w:p>
    <w:p w14:paraId="04E8335A" w14:textId="77777777" w:rsidR="00EA5FEF" w:rsidRDefault="00763522">
      <w:pPr>
        <w:spacing w:after="0" w:line="259" w:lineRule="auto"/>
        <w:ind w:left="1443" w:firstLine="0"/>
      </w:pPr>
      <w:r>
        <w:t xml:space="preserve"> </w:t>
      </w:r>
    </w:p>
    <w:p w14:paraId="5B06B61F" w14:textId="53D2803B" w:rsidR="00EA5FEF" w:rsidRDefault="00763522" w:rsidP="00C4519E">
      <w:pPr>
        <w:ind w:left="2160" w:hanging="1440"/>
      </w:pPr>
      <w:r>
        <w:t>16.03.</w:t>
      </w:r>
      <w:r w:rsidR="00285240">
        <w:t>0</w:t>
      </w:r>
      <w:r>
        <w:t xml:space="preserve">2 </w:t>
      </w:r>
      <w:r w:rsidR="00C4519E">
        <w:tab/>
      </w:r>
      <w:r>
        <w:t xml:space="preserve">The Human Resources Department will distribute a list of known available school locations to all DECEs by May 15th.  All DECEs may submit a completed Request for Placement Form by May 22nd to the Human Resources Department indicating up to eight (8) locations in preference order in which they wish to be assigned.   Requests will be considered based on the following:  system needs, seniority, the number of early learning classes, enrolment per class, and scheduling/travel time. </w:t>
      </w:r>
    </w:p>
    <w:p w14:paraId="2B85A678" w14:textId="77777777" w:rsidR="00EA5FEF" w:rsidRDefault="00763522">
      <w:pPr>
        <w:spacing w:after="0" w:line="259" w:lineRule="auto"/>
        <w:ind w:left="3" w:firstLine="0"/>
      </w:pPr>
      <w:r>
        <w:t xml:space="preserve"> </w:t>
      </w:r>
    </w:p>
    <w:p w14:paraId="41500FF4" w14:textId="4D8E4474" w:rsidR="00EA5FEF" w:rsidRDefault="00763522" w:rsidP="00C4519E">
      <w:pPr>
        <w:ind w:left="2160" w:hanging="1440"/>
      </w:pPr>
      <w:r>
        <w:t>16.03.</w:t>
      </w:r>
      <w:r w:rsidR="00285240">
        <w:t>0</w:t>
      </w:r>
      <w:r>
        <w:t xml:space="preserve">3 </w:t>
      </w:r>
      <w:r w:rsidR="00C4519E">
        <w:tab/>
      </w:r>
      <w:r>
        <w:t xml:space="preserve">Having received the Request for Placement Form, the Superintendent of Education or designate, in consultation with the Bargaining Unit President shall fill all vacancies by assigning those surplus DECEs and all other permanent DECEs to the positions available on a seniority basis. </w:t>
      </w:r>
      <w:r>
        <w:lastRenderedPageBreak/>
        <w:t xml:space="preserve">Notwithstanding the above, system needs to reflect the board’s duty to accommodate or French Immersion will be addressed prior to seniority. </w:t>
      </w:r>
    </w:p>
    <w:p w14:paraId="3780CC9F" w14:textId="77777777" w:rsidR="00EA5FEF" w:rsidRDefault="00763522">
      <w:pPr>
        <w:spacing w:after="0" w:line="259" w:lineRule="auto"/>
        <w:ind w:left="543" w:firstLine="0"/>
      </w:pPr>
      <w:r>
        <w:t xml:space="preserve"> </w:t>
      </w:r>
    </w:p>
    <w:p w14:paraId="6B191B53" w14:textId="092018C7" w:rsidR="00256877" w:rsidRPr="00C4519E" w:rsidRDefault="00763522" w:rsidP="00C4519E">
      <w:pPr>
        <w:ind w:left="2160" w:hanging="1440"/>
        <w:rPr>
          <w:color w:val="auto"/>
        </w:rPr>
      </w:pPr>
      <w:r w:rsidRPr="00B13056">
        <w:rPr>
          <w:color w:val="auto"/>
        </w:rPr>
        <w:t>16.03.</w:t>
      </w:r>
      <w:r w:rsidR="00285240">
        <w:rPr>
          <w:color w:val="auto"/>
        </w:rPr>
        <w:t>0</w:t>
      </w:r>
      <w:r w:rsidRPr="00B13056">
        <w:rPr>
          <w:color w:val="auto"/>
        </w:rPr>
        <w:t xml:space="preserve">4 </w:t>
      </w:r>
      <w:r w:rsidR="00C4519E">
        <w:rPr>
          <w:color w:val="auto"/>
        </w:rPr>
        <w:tab/>
      </w:r>
      <w:r w:rsidRPr="00B13056">
        <w:rPr>
          <w:color w:val="auto"/>
        </w:rPr>
        <w:t xml:space="preserve">Prior to </w:t>
      </w:r>
      <w:r w:rsidR="00353FE7">
        <w:rPr>
          <w:color w:val="auto"/>
        </w:rPr>
        <w:t>June 20</w:t>
      </w:r>
      <w:r w:rsidR="00353FE7" w:rsidRPr="00353FE7">
        <w:rPr>
          <w:color w:val="auto"/>
          <w:vertAlign w:val="superscript"/>
        </w:rPr>
        <w:t>th</w:t>
      </w:r>
      <w:r w:rsidR="00353FE7">
        <w:rPr>
          <w:color w:val="auto"/>
        </w:rPr>
        <w:t xml:space="preserve"> </w:t>
      </w:r>
      <w:r w:rsidRPr="00B13056">
        <w:rPr>
          <w:color w:val="auto"/>
        </w:rPr>
        <w:t xml:space="preserve">Human Resources will give written notice to each DECE of their placement in a position for the following September. Such notice shall contain the following: the date the position is to commence, the location(s) where the work is to be performed and the hours to be worked at each location per week. </w:t>
      </w:r>
    </w:p>
    <w:p w14:paraId="4768300C" w14:textId="3D3A38D6" w:rsidR="00EA5FEF" w:rsidRDefault="00EA5FEF">
      <w:pPr>
        <w:spacing w:after="0" w:line="259" w:lineRule="auto"/>
        <w:ind w:left="543" w:firstLine="0"/>
      </w:pPr>
    </w:p>
    <w:p w14:paraId="03082962" w14:textId="23D51150" w:rsidR="00EA5FEF" w:rsidRDefault="00763522" w:rsidP="00C4519E">
      <w:pPr>
        <w:ind w:left="2160" w:hanging="1440"/>
      </w:pPr>
      <w:r>
        <w:t>16.03.</w:t>
      </w:r>
      <w:r w:rsidR="00285240">
        <w:t>0</w:t>
      </w:r>
      <w:r>
        <w:t xml:space="preserve">5 </w:t>
      </w:r>
      <w:r w:rsidR="00C4519E">
        <w:tab/>
      </w:r>
      <w:r>
        <w:t xml:space="preserve">Prior to the end of the school year, Human Resources will provide the President of the Bargaining Unit with a copy of the placement notices given to each DECE as in 16.03.4 above. </w:t>
      </w:r>
    </w:p>
    <w:p w14:paraId="6B285317" w14:textId="77777777" w:rsidR="00EA5FEF" w:rsidRPr="00256877" w:rsidRDefault="00763522">
      <w:pPr>
        <w:spacing w:after="0" w:line="259" w:lineRule="auto"/>
        <w:ind w:left="542" w:firstLine="0"/>
        <w:rPr>
          <w:color w:val="2F5496" w:themeColor="accent1" w:themeShade="BF"/>
        </w:rPr>
      </w:pPr>
      <w:r>
        <w:t xml:space="preserve"> </w:t>
      </w:r>
    </w:p>
    <w:p w14:paraId="39CAAF36" w14:textId="77777777" w:rsidR="00C4519E" w:rsidRDefault="00763522" w:rsidP="00C4519E">
      <w:pPr>
        <w:ind w:left="2160" w:hanging="1440"/>
        <w:rPr>
          <w:color w:val="auto"/>
        </w:rPr>
      </w:pPr>
      <w:r w:rsidRPr="00825F97">
        <w:rPr>
          <w:color w:val="auto"/>
        </w:rPr>
        <w:t>16.03.</w:t>
      </w:r>
      <w:r w:rsidR="00285240">
        <w:rPr>
          <w:color w:val="auto"/>
        </w:rPr>
        <w:t>0</w:t>
      </w:r>
      <w:r w:rsidRPr="00825F97">
        <w:rPr>
          <w:color w:val="auto"/>
        </w:rPr>
        <w:t xml:space="preserve">6 </w:t>
      </w:r>
      <w:r w:rsidR="00C4519E">
        <w:rPr>
          <w:color w:val="auto"/>
        </w:rPr>
        <w:tab/>
      </w:r>
      <w:r w:rsidRPr="00825F97">
        <w:rPr>
          <w:color w:val="auto"/>
        </w:rPr>
        <w:t xml:space="preserve">Should a position become available at the school prior to the commencement of the year where a DECE had been declared surplus the DECE shall be provided the opportunity to be placed in the available position. </w:t>
      </w:r>
    </w:p>
    <w:p w14:paraId="20F33865" w14:textId="77777777" w:rsidR="00C4519E" w:rsidRDefault="00C4519E" w:rsidP="00C4519E">
      <w:pPr>
        <w:ind w:left="2160" w:hanging="1440"/>
        <w:rPr>
          <w:color w:val="auto"/>
        </w:rPr>
      </w:pPr>
    </w:p>
    <w:p w14:paraId="4CD5AFCE" w14:textId="2DC74060" w:rsidR="00256877" w:rsidRPr="00C4519E" w:rsidRDefault="00256877" w:rsidP="00C4519E">
      <w:pPr>
        <w:ind w:left="2160" w:hanging="1440"/>
        <w:rPr>
          <w:color w:val="auto"/>
        </w:rPr>
      </w:pPr>
      <w:r w:rsidRPr="00C4519E">
        <w:rPr>
          <w:rFonts w:eastAsia="Times New Roman"/>
          <w:w w:val="110"/>
        </w:rPr>
        <w:t xml:space="preserve">16.03.07 </w:t>
      </w:r>
      <w:r w:rsidR="00C4519E">
        <w:rPr>
          <w:rFonts w:eastAsia="Times New Roman"/>
          <w:w w:val="110"/>
        </w:rPr>
        <w:tab/>
      </w:r>
      <w:r w:rsidRPr="00C4519E">
        <w:rPr>
          <w:rFonts w:eastAsia="Times New Roman"/>
          <w:w w:val="110"/>
        </w:rPr>
        <w:t>School Closure/Amalgamation</w:t>
      </w:r>
    </w:p>
    <w:p w14:paraId="2CF27F7E" w14:textId="77777777" w:rsidR="00825F97" w:rsidRPr="00825F97" w:rsidRDefault="00825F97" w:rsidP="00825F97">
      <w:pPr>
        <w:pStyle w:val="ListParagraph"/>
        <w:rPr>
          <w:rFonts w:ascii="Arial" w:hAnsi="Arial" w:cs="Arial"/>
          <w:iCs/>
        </w:rPr>
      </w:pPr>
    </w:p>
    <w:p w14:paraId="34AF31F1" w14:textId="77777777" w:rsidR="00C4519E" w:rsidRDefault="00256877" w:rsidP="00C4519E">
      <w:pPr>
        <w:pStyle w:val="ListParagraph"/>
        <w:ind w:left="2160"/>
        <w:rPr>
          <w:rFonts w:ascii="Arial" w:hAnsi="Arial" w:cs="Arial"/>
        </w:rPr>
      </w:pPr>
      <w:r w:rsidRPr="00825F97">
        <w:rPr>
          <w:rFonts w:ascii="Arial" w:hAnsi="Arial" w:cs="Arial"/>
        </w:rPr>
        <w:t>When one or more worksites are closing or amalgamating with another worksite, the DECEs from both worksites shall be merged into the new or amalgamated worksite.   The DECEs in the two worksites shall have first rights to the amalgamated worksite based on seniority.</w:t>
      </w:r>
    </w:p>
    <w:p w14:paraId="3913A8F1" w14:textId="67BE5951" w:rsidR="00C4519E" w:rsidRPr="00C4519E" w:rsidRDefault="00C4519E" w:rsidP="00C4519E">
      <w:pPr>
        <w:ind w:left="2160" w:hanging="1440"/>
      </w:pPr>
      <w:r>
        <w:rPr>
          <w:iCs/>
        </w:rPr>
        <w:t>16.03.08</w:t>
      </w:r>
      <w:r>
        <w:rPr>
          <w:iCs/>
        </w:rPr>
        <w:tab/>
      </w:r>
      <w:r w:rsidRPr="00C4519E">
        <w:rPr>
          <w:iCs/>
        </w:rPr>
        <w:t>In the event that there isn’t a French DECE available for a position in the French Immersion program the position can be filled with a qualified English DECE. The DECE will be required to communicate in French with the students. </w:t>
      </w:r>
      <w:r w:rsidRPr="00C4519E">
        <w:rPr>
          <w:iCs/>
        </w:rPr>
        <w:tab/>
      </w:r>
      <w:r w:rsidRPr="00C4519E">
        <w:rPr>
          <w:iCs/>
        </w:rPr>
        <w:tab/>
      </w:r>
    </w:p>
    <w:p w14:paraId="3306CD82" w14:textId="540CA8B6" w:rsidR="00EA5FEF" w:rsidRDefault="00EA5FEF">
      <w:pPr>
        <w:spacing w:after="0" w:line="259" w:lineRule="auto"/>
        <w:ind w:left="1442" w:firstLine="0"/>
      </w:pPr>
    </w:p>
    <w:p w14:paraId="2706CA19" w14:textId="1C6207A7" w:rsidR="00EA5FEF" w:rsidRDefault="00066080">
      <w:pPr>
        <w:ind w:left="0"/>
      </w:pPr>
      <w:r>
        <w:t>16.04</w:t>
      </w:r>
      <w:r w:rsidR="00C4519E">
        <w:tab/>
      </w:r>
      <w:r>
        <w:t>After</w:t>
      </w:r>
      <w:r w:rsidR="00763522">
        <w:t xml:space="preserve"> School Start Up </w:t>
      </w:r>
    </w:p>
    <w:p w14:paraId="4A83DAB4" w14:textId="77777777" w:rsidR="00EA5FEF" w:rsidRDefault="00763522">
      <w:pPr>
        <w:spacing w:after="0" w:line="259" w:lineRule="auto"/>
        <w:ind w:left="2" w:firstLine="0"/>
      </w:pPr>
      <w:r>
        <w:t xml:space="preserve"> </w:t>
      </w:r>
    </w:p>
    <w:p w14:paraId="3F69F904" w14:textId="72828E3D" w:rsidR="00EA5FEF" w:rsidRDefault="00763522" w:rsidP="00C4519E">
      <w:pPr>
        <w:ind w:left="2160" w:hanging="1440"/>
      </w:pPr>
      <w:r>
        <w:t>16.04.01</w:t>
      </w:r>
      <w:r w:rsidR="00C4519E">
        <w:tab/>
      </w:r>
      <w:r>
        <w:t xml:space="preserve">If an employee’s position is eliminated or reduced in F.T.E. after the start of the school year, the employee will be placed in accordance with Article 15.  In circumstances where an incumbent wishes to stay in the position and accept a decrease in F.T.E., they must apply for a Leave of Absence from the reduced portion of their F.T.E. for the balance of the school year or until the position is increased, whichever comes first. </w:t>
      </w:r>
    </w:p>
    <w:p w14:paraId="5F82EF2F" w14:textId="77777777" w:rsidR="00EA5FEF" w:rsidRDefault="00763522">
      <w:pPr>
        <w:spacing w:after="0" w:line="259" w:lineRule="auto"/>
        <w:ind w:left="2" w:firstLine="0"/>
      </w:pPr>
      <w:r>
        <w:t xml:space="preserve"> </w:t>
      </w:r>
    </w:p>
    <w:p w14:paraId="3D1ECB05" w14:textId="1597BE1D" w:rsidR="00EA5FEF" w:rsidRDefault="00763522" w:rsidP="00C4519E">
      <w:pPr>
        <w:ind w:left="2160" w:hanging="1440"/>
      </w:pPr>
      <w:r>
        <w:t xml:space="preserve">16.04.02 </w:t>
      </w:r>
      <w:r w:rsidR="00C4519E">
        <w:tab/>
      </w:r>
      <w:r>
        <w:t xml:space="preserve">In circumstances where a position can be increased at a school after commencement of the school year, the incumbent staff member shall have the opportunity to accept the increase in time on a sessional basis.  Should the employee not be interested in an increased F.T.E., the Board shall then fill the position on a sessional basis from permanent DECEs on the basis of availability, and seniority subject to satisfactory performance reviews.  Should no permanent employee be selected on this basis, the Board will fill the position on a sessional basis from the Permanent Hire List. </w:t>
      </w:r>
    </w:p>
    <w:p w14:paraId="615F5CB3" w14:textId="77777777" w:rsidR="00EA5FEF" w:rsidRDefault="00763522">
      <w:pPr>
        <w:spacing w:after="0" w:line="259" w:lineRule="auto"/>
        <w:ind w:left="3" w:firstLine="0"/>
      </w:pPr>
      <w:r>
        <w:t xml:space="preserve"> </w:t>
      </w:r>
    </w:p>
    <w:p w14:paraId="1D35A8A0" w14:textId="77777777" w:rsidR="00256877" w:rsidRDefault="00256877" w:rsidP="00256877">
      <w:pPr>
        <w:ind w:left="0" w:firstLine="543"/>
        <w:rPr>
          <w:iCs/>
        </w:rPr>
      </w:pPr>
    </w:p>
    <w:p w14:paraId="348048D6" w14:textId="36CBD0BE" w:rsidR="00256877" w:rsidRPr="004C24C7" w:rsidRDefault="00256877" w:rsidP="00C4519E">
      <w:pPr>
        <w:ind w:left="2160" w:hanging="1440"/>
        <w:rPr>
          <w:iCs/>
          <w:color w:val="auto"/>
        </w:rPr>
      </w:pPr>
      <w:r w:rsidRPr="004C24C7">
        <w:rPr>
          <w:iCs/>
          <w:color w:val="auto"/>
        </w:rPr>
        <w:t>16.04.03</w:t>
      </w:r>
      <w:r w:rsidR="00C4519E">
        <w:rPr>
          <w:iCs/>
          <w:color w:val="auto"/>
        </w:rPr>
        <w:tab/>
      </w:r>
      <w:r w:rsidR="00C4519E" w:rsidRPr="00C4519E">
        <w:rPr>
          <w:iCs/>
          <w:color w:val="auto"/>
        </w:rPr>
        <w:t>Temporary vacancies that occur during the school year shall be filled by the Board with employees from the recall list and then the permanent hire list and then the Occasional Early Childhood Educators List until the end of the school year. Unqualified DECES shall not hold LTO positions as outlined in 8.05. </w:t>
      </w:r>
      <w:r w:rsidR="00C4519E">
        <w:rPr>
          <w:iCs/>
          <w:color w:val="auto"/>
        </w:rPr>
        <w:tab/>
      </w:r>
    </w:p>
    <w:p w14:paraId="624EF9C5" w14:textId="77777777" w:rsidR="00D02D6F" w:rsidRDefault="00D02D6F" w:rsidP="00E4364D">
      <w:pPr>
        <w:spacing w:after="0" w:line="259" w:lineRule="auto"/>
        <w:ind w:left="543" w:firstLine="0"/>
        <w:rPr>
          <w:rFonts w:eastAsia="Times New Roman"/>
          <w:color w:val="auto"/>
          <w:w w:val="110"/>
        </w:rPr>
      </w:pPr>
    </w:p>
    <w:p w14:paraId="4AD203DB" w14:textId="0FDB1205" w:rsidR="00E4364D" w:rsidRPr="007844A3" w:rsidRDefault="00E4364D" w:rsidP="007844A3">
      <w:pPr>
        <w:spacing w:after="0" w:line="259" w:lineRule="auto"/>
        <w:ind w:left="1983" w:firstLine="177"/>
        <w:rPr>
          <w:rFonts w:eastAsia="Times New Roman"/>
          <w:color w:val="auto"/>
        </w:rPr>
      </w:pPr>
      <w:r w:rsidRPr="007844A3">
        <w:rPr>
          <w:rFonts w:eastAsia="Times New Roman"/>
          <w:color w:val="auto"/>
        </w:rPr>
        <w:t>The union President will be notified when a position is filled.</w:t>
      </w:r>
    </w:p>
    <w:p w14:paraId="0E89957B" w14:textId="77777777" w:rsidR="00256877" w:rsidRDefault="00256877">
      <w:pPr>
        <w:ind w:left="1443" w:hanging="900"/>
      </w:pPr>
    </w:p>
    <w:p w14:paraId="5EDE21D4" w14:textId="46443460" w:rsidR="00EA5FEF" w:rsidRDefault="00763522" w:rsidP="00C4519E">
      <w:pPr>
        <w:ind w:left="2160" w:hanging="1440"/>
      </w:pPr>
      <w:r>
        <w:t>16.04.</w:t>
      </w:r>
      <w:r w:rsidR="002008E4">
        <w:t>0</w:t>
      </w:r>
      <w:r>
        <w:t>4</w:t>
      </w:r>
      <w:r w:rsidR="00C4519E">
        <w:tab/>
      </w:r>
      <w:r>
        <w:t xml:space="preserve">Notwithstanding 16.03.5, if after the commencement of the school year a sessional position is created to fill a permanent vacancy as per 8.10, the DECE who had been declared surplus at the school will have the right to return to the school the following year if enrolment creates a vacancy. </w:t>
      </w:r>
    </w:p>
    <w:p w14:paraId="51706254" w14:textId="77777777" w:rsidR="002008E4" w:rsidRDefault="002008E4">
      <w:pPr>
        <w:ind w:left="1443" w:hanging="900"/>
      </w:pPr>
    </w:p>
    <w:p w14:paraId="70C57BB9" w14:textId="1938CD39" w:rsidR="00C4519E" w:rsidRDefault="002008E4" w:rsidP="00145A43">
      <w:pPr>
        <w:ind w:left="2160" w:hanging="1440"/>
        <w:rPr>
          <w:color w:val="auto"/>
        </w:rPr>
      </w:pPr>
      <w:r>
        <w:t xml:space="preserve">16.04.05 </w:t>
      </w:r>
      <w:r w:rsidR="00C4519E">
        <w:tab/>
      </w:r>
      <w:r>
        <w:t>I</w:t>
      </w:r>
      <w:r w:rsidR="00256877" w:rsidRPr="002008E4">
        <w:rPr>
          <w:color w:val="auto"/>
        </w:rPr>
        <w:t>n the event that a permanent DECE retires and chooses to supply, the DECE will be added to the DECE Supply list upon a positive reference check from their most recent Lakehead Public Schools supervisor, while in the role of DECE, dated within 6 months of retirement.</w:t>
      </w:r>
    </w:p>
    <w:p w14:paraId="4A24E9E8" w14:textId="77777777" w:rsidR="00145A43" w:rsidRDefault="00145A43" w:rsidP="00145A43">
      <w:pPr>
        <w:ind w:left="2160" w:hanging="1440"/>
        <w:rPr>
          <w:color w:val="auto"/>
        </w:rPr>
      </w:pPr>
    </w:p>
    <w:p w14:paraId="5DA90D36" w14:textId="77777777" w:rsidR="00145A43" w:rsidRPr="00145A43" w:rsidRDefault="00145A43" w:rsidP="00145A43">
      <w:pPr>
        <w:ind w:left="2160" w:hanging="1440"/>
        <w:rPr>
          <w:color w:val="auto"/>
        </w:rPr>
      </w:pPr>
    </w:p>
    <w:p w14:paraId="0BD3B8FF" w14:textId="39FE6DC2" w:rsidR="00EA5FEF" w:rsidRPr="00FA419C" w:rsidRDefault="00763522" w:rsidP="00AA57C8">
      <w:pPr>
        <w:spacing w:after="0" w:line="259" w:lineRule="auto"/>
        <w:ind w:left="3" w:firstLine="0"/>
        <w:rPr>
          <w:b/>
          <w:bCs/>
        </w:rPr>
      </w:pPr>
      <w:r w:rsidRPr="00FA419C">
        <w:rPr>
          <w:b/>
          <w:bCs/>
        </w:rPr>
        <w:t xml:space="preserve">ARTICLE L17 - STATUTORY HOLIDAYS AND VACATIONS </w:t>
      </w:r>
    </w:p>
    <w:p w14:paraId="6BCFBF29" w14:textId="2D9CFC09" w:rsidR="00EA5FEF" w:rsidRDefault="00145A43" w:rsidP="00145A43">
      <w:pPr>
        <w:pStyle w:val="Heading4"/>
        <w:ind w:left="125" w:right="94" w:firstLine="0"/>
      </w:pPr>
      <w:r>
        <w:rPr>
          <w:i/>
        </w:rPr>
        <w:t xml:space="preserve">    </w:t>
      </w:r>
      <w:r w:rsidR="00763522">
        <w:rPr>
          <w:i/>
        </w:rPr>
        <w:t xml:space="preserve">(the following article does not apply to DECE occasional staff) </w:t>
      </w:r>
    </w:p>
    <w:p w14:paraId="1BE58062" w14:textId="77777777" w:rsidR="00EA5FEF" w:rsidRDefault="00763522">
      <w:pPr>
        <w:spacing w:after="0" w:line="259" w:lineRule="auto"/>
        <w:ind w:left="3" w:firstLine="0"/>
      </w:pPr>
      <w:r>
        <w:rPr>
          <w:b/>
          <w:i/>
        </w:rPr>
        <w:t xml:space="preserve"> </w:t>
      </w:r>
    </w:p>
    <w:p w14:paraId="4E7AE613" w14:textId="39E2C751" w:rsidR="00EA5FEF" w:rsidRDefault="00306C0F" w:rsidP="007844A3">
      <w:pPr>
        <w:ind w:left="800" w:hanging="810"/>
      </w:pPr>
      <w:r>
        <w:t xml:space="preserve">17.01 </w:t>
      </w:r>
      <w:r>
        <w:tab/>
        <w:t>All</w:t>
      </w:r>
      <w:r w:rsidR="00763522">
        <w:t xml:space="preserve"> permanent DECEs are entitled to the following paid holidays without reduction in</w:t>
      </w:r>
      <w:r w:rsidR="007844A3">
        <w:t xml:space="preserve"> </w:t>
      </w:r>
      <w:r w:rsidR="00763522">
        <w:t xml:space="preserve">pay. </w:t>
      </w:r>
    </w:p>
    <w:p w14:paraId="20FAE161" w14:textId="77777777" w:rsidR="00C4519E" w:rsidRDefault="00C4519E" w:rsidP="00306C0F">
      <w:pPr>
        <w:ind w:left="733" w:hanging="743"/>
      </w:pPr>
    </w:p>
    <w:p w14:paraId="5BD942C3" w14:textId="09E6FDFB" w:rsidR="00EA5FEF" w:rsidRDefault="00763522">
      <w:pPr>
        <w:ind w:left="733"/>
      </w:pPr>
      <w:r>
        <w:t xml:space="preserve">The statutory holidays for </w:t>
      </w:r>
      <w:r w:rsidR="00F7003B">
        <w:t>10-month</w:t>
      </w:r>
      <w:r>
        <w:t xml:space="preserve"> permanent employees are as follows; </w:t>
      </w:r>
    </w:p>
    <w:p w14:paraId="38E32734" w14:textId="77777777" w:rsidR="00EA5FEF" w:rsidRDefault="00763522" w:rsidP="00D371F1">
      <w:pPr>
        <w:numPr>
          <w:ilvl w:val="0"/>
          <w:numId w:val="8"/>
        </w:numPr>
        <w:ind w:hanging="360"/>
      </w:pPr>
      <w:r>
        <w:t xml:space="preserve">New Year’s Day </w:t>
      </w:r>
      <w:r>
        <w:tab/>
        <w:t xml:space="preserve">● </w:t>
      </w:r>
      <w:r>
        <w:tab/>
        <w:t xml:space="preserve">Good Friday </w:t>
      </w:r>
    </w:p>
    <w:p w14:paraId="7D63D319" w14:textId="77777777" w:rsidR="00EA5FEF" w:rsidRDefault="00763522" w:rsidP="00D371F1">
      <w:pPr>
        <w:numPr>
          <w:ilvl w:val="0"/>
          <w:numId w:val="8"/>
        </w:numPr>
        <w:ind w:hanging="360"/>
      </w:pPr>
      <w:r>
        <w:t xml:space="preserve">Easter Monday </w:t>
      </w:r>
      <w:r>
        <w:tab/>
        <w:t xml:space="preserve">● </w:t>
      </w:r>
      <w:r>
        <w:tab/>
        <w:t xml:space="preserve">Victoria Day </w:t>
      </w:r>
    </w:p>
    <w:p w14:paraId="79A664C8" w14:textId="06A5DFC6" w:rsidR="00EA5FEF" w:rsidRDefault="00763522" w:rsidP="00D371F1">
      <w:pPr>
        <w:numPr>
          <w:ilvl w:val="0"/>
          <w:numId w:val="8"/>
        </w:numPr>
        <w:ind w:hanging="360"/>
      </w:pPr>
      <w:r>
        <w:t xml:space="preserve">Canada </w:t>
      </w:r>
      <w:r w:rsidR="00F7003B">
        <w:t xml:space="preserve">Day </w:t>
      </w:r>
      <w:r w:rsidR="00F7003B">
        <w:tab/>
      </w:r>
      <w:r>
        <w:tab/>
        <w:t xml:space="preserve">● </w:t>
      </w:r>
      <w:r>
        <w:tab/>
        <w:t xml:space="preserve">Thanksgiving Day </w:t>
      </w:r>
    </w:p>
    <w:p w14:paraId="7F7552D9" w14:textId="77777777" w:rsidR="00EA5FEF" w:rsidRDefault="00763522" w:rsidP="00D371F1">
      <w:pPr>
        <w:numPr>
          <w:ilvl w:val="0"/>
          <w:numId w:val="8"/>
        </w:numPr>
        <w:ind w:hanging="360"/>
      </w:pPr>
      <w:r>
        <w:t>December 24</w:t>
      </w:r>
      <w:r>
        <w:rPr>
          <w:vertAlign w:val="superscript"/>
        </w:rPr>
        <w:t>th</w:t>
      </w:r>
      <w:r>
        <w:t xml:space="preserve"> </w:t>
      </w:r>
      <w:r>
        <w:tab/>
        <w:t xml:space="preserve">● </w:t>
      </w:r>
      <w:r>
        <w:tab/>
        <w:t xml:space="preserve">Christmas Day </w:t>
      </w:r>
    </w:p>
    <w:p w14:paraId="52F85B52" w14:textId="77777777" w:rsidR="00EA5FEF" w:rsidRDefault="00763522" w:rsidP="00D371F1">
      <w:pPr>
        <w:numPr>
          <w:ilvl w:val="0"/>
          <w:numId w:val="8"/>
        </w:numPr>
        <w:ind w:hanging="360"/>
      </w:pPr>
      <w:r>
        <w:t xml:space="preserve">Boxing Day </w:t>
      </w:r>
      <w:r>
        <w:tab/>
        <w:t xml:space="preserve"> </w:t>
      </w:r>
      <w:r>
        <w:tab/>
        <w:t xml:space="preserve">● </w:t>
      </w:r>
      <w:r>
        <w:tab/>
        <w:t>December 31</w:t>
      </w:r>
      <w:r>
        <w:rPr>
          <w:vertAlign w:val="superscript"/>
        </w:rPr>
        <w:t>st</w:t>
      </w:r>
      <w:r>
        <w:t xml:space="preserve"> </w:t>
      </w:r>
    </w:p>
    <w:p w14:paraId="4858731F" w14:textId="3B00AD44" w:rsidR="00006DE0" w:rsidRDefault="00006DE0" w:rsidP="00D371F1">
      <w:pPr>
        <w:numPr>
          <w:ilvl w:val="0"/>
          <w:numId w:val="8"/>
        </w:numPr>
        <w:ind w:hanging="360"/>
      </w:pPr>
      <w:r>
        <w:t>Family Day</w:t>
      </w:r>
    </w:p>
    <w:p w14:paraId="1CD448CF" w14:textId="77777777" w:rsidR="00EA5FEF" w:rsidRDefault="00763522">
      <w:pPr>
        <w:spacing w:after="0" w:line="259" w:lineRule="auto"/>
        <w:ind w:left="1082" w:firstLine="0"/>
      </w:pPr>
      <w:r>
        <w:t xml:space="preserve"> </w:t>
      </w:r>
    </w:p>
    <w:p w14:paraId="16F9F5E2" w14:textId="77777777" w:rsidR="00EA5FEF" w:rsidRDefault="00763522" w:rsidP="00D371F1">
      <w:pPr>
        <w:numPr>
          <w:ilvl w:val="0"/>
          <w:numId w:val="8"/>
        </w:numPr>
        <w:ind w:hanging="360"/>
      </w:pPr>
      <w:r>
        <w:t xml:space="preserve">(2) Floating Holidays in lieu of Remembrance Day and Heritage Day </w:t>
      </w:r>
    </w:p>
    <w:p w14:paraId="0E5A99EC" w14:textId="77777777" w:rsidR="00EA5FEF" w:rsidRDefault="00763522" w:rsidP="00D371F1">
      <w:pPr>
        <w:numPr>
          <w:ilvl w:val="0"/>
          <w:numId w:val="8"/>
        </w:numPr>
        <w:ind w:hanging="360"/>
      </w:pPr>
      <w:r>
        <w:t xml:space="preserve">(1) Floating Holiday as scheduled by the Board during the Christmas Break. </w:t>
      </w:r>
    </w:p>
    <w:p w14:paraId="0F4A4AA6" w14:textId="77777777" w:rsidR="00593826" w:rsidRDefault="00593826" w:rsidP="00C22177">
      <w:pPr>
        <w:rPr>
          <w:color w:val="FF0000"/>
        </w:rPr>
      </w:pPr>
    </w:p>
    <w:p w14:paraId="7B7B650A" w14:textId="583BF59C" w:rsidR="00C22177" w:rsidRPr="00593826" w:rsidRDefault="00763522" w:rsidP="00C22177">
      <w:pPr>
        <w:rPr>
          <w:bCs/>
          <w:iCs/>
          <w:color w:val="auto"/>
        </w:rPr>
      </w:pPr>
      <w:r w:rsidRPr="00C22177">
        <w:rPr>
          <w:color w:val="FF0000"/>
        </w:rPr>
        <w:t xml:space="preserve"> </w:t>
      </w:r>
      <w:r w:rsidR="00C22177" w:rsidRPr="00593826">
        <w:rPr>
          <w:rFonts w:eastAsia="Times New Roman"/>
          <w:bCs/>
          <w:color w:val="auto"/>
          <w:w w:val="110"/>
        </w:rPr>
        <w:t>*In lieu of Canada day, payment for the Canada day statutory holiday will be allocated to the 1</w:t>
      </w:r>
      <w:r w:rsidR="00C22177" w:rsidRPr="00593826">
        <w:rPr>
          <w:rFonts w:eastAsia="Times New Roman"/>
          <w:bCs/>
          <w:color w:val="auto"/>
          <w:w w:val="110"/>
          <w:vertAlign w:val="superscript"/>
        </w:rPr>
        <w:t>st</w:t>
      </w:r>
      <w:r w:rsidR="00C22177" w:rsidRPr="00593826">
        <w:rPr>
          <w:rFonts w:eastAsia="Times New Roman"/>
          <w:bCs/>
          <w:color w:val="auto"/>
          <w:w w:val="110"/>
        </w:rPr>
        <w:t xml:space="preserve"> unpaid day during the Christmas break.</w:t>
      </w:r>
    </w:p>
    <w:p w14:paraId="44CFBCC3" w14:textId="47E01B41" w:rsidR="00EA5FEF" w:rsidRPr="00593826" w:rsidRDefault="00EA5FEF">
      <w:pPr>
        <w:spacing w:after="0" w:line="259" w:lineRule="auto"/>
        <w:ind w:left="3" w:firstLine="0"/>
        <w:rPr>
          <w:color w:val="auto"/>
        </w:rPr>
      </w:pPr>
    </w:p>
    <w:p w14:paraId="63A86C5C" w14:textId="1EA9F0D7" w:rsidR="00EA5FEF" w:rsidRDefault="00C4519E" w:rsidP="00FA419C">
      <w:pPr>
        <w:spacing w:after="0" w:line="259" w:lineRule="auto"/>
        <w:ind w:left="720" w:hanging="718"/>
      </w:pPr>
      <w:r>
        <w:t>17.02</w:t>
      </w:r>
      <w:r>
        <w:tab/>
      </w:r>
      <w:r w:rsidR="00FA419C" w:rsidRPr="00FA419C">
        <w:t>Occasional DECEs are entitled to statutory holiday pay in accordance with the Employment Standards Act.</w:t>
      </w:r>
    </w:p>
    <w:p w14:paraId="79ADFCA0" w14:textId="77777777" w:rsidR="00FA419C" w:rsidRDefault="00FA419C" w:rsidP="00FA419C">
      <w:pPr>
        <w:spacing w:after="0" w:line="259" w:lineRule="auto"/>
        <w:ind w:left="720" w:hanging="718"/>
      </w:pPr>
    </w:p>
    <w:p w14:paraId="7314CFD0" w14:textId="6FA8F971" w:rsidR="00FA419C" w:rsidRDefault="00FA419C" w:rsidP="00FA419C">
      <w:pPr>
        <w:spacing w:after="0" w:line="259" w:lineRule="auto"/>
        <w:ind w:left="720" w:hanging="718"/>
      </w:pPr>
      <w:r>
        <w:t>17.03</w:t>
      </w:r>
      <w:r>
        <w:tab/>
      </w:r>
      <w:r w:rsidRPr="00FA419C">
        <w:t>Vacation Pay - A ten-month permanent employee shall receive vacation pay on each pay. Vacation entitlement shall be based on accrued service as of June 30th in accordance with the following:</w:t>
      </w:r>
    </w:p>
    <w:p w14:paraId="169DB498" w14:textId="64FA7C34" w:rsidR="00EA5FEF" w:rsidRDefault="00EA5FEF" w:rsidP="00FA419C">
      <w:pPr>
        <w:spacing w:after="0" w:line="259" w:lineRule="auto"/>
        <w:ind w:left="0" w:firstLine="0"/>
      </w:pPr>
    </w:p>
    <w:p w14:paraId="535F3771" w14:textId="77777777" w:rsidR="00C17E20" w:rsidRDefault="00C17E20" w:rsidP="00C17E20">
      <w:pPr>
        <w:ind w:left="283" w:firstLine="0"/>
      </w:pPr>
    </w:p>
    <w:p w14:paraId="2B2A9235" w14:textId="77777777" w:rsidR="00C17E20" w:rsidRDefault="00C17E20" w:rsidP="00C17E20">
      <w:pPr>
        <w:ind w:left="283" w:firstLine="0"/>
      </w:pPr>
    </w:p>
    <w:p w14:paraId="47785115" w14:textId="77777777" w:rsidR="00C17E20" w:rsidRDefault="00C17E20" w:rsidP="00C17E20">
      <w:pPr>
        <w:ind w:left="283" w:firstLine="0"/>
      </w:pPr>
    </w:p>
    <w:p w14:paraId="2E695C26" w14:textId="77777777" w:rsidR="00C17E20" w:rsidRDefault="00C17E20" w:rsidP="00C17E20">
      <w:pPr>
        <w:ind w:left="283" w:firstLine="0"/>
      </w:pPr>
    </w:p>
    <w:p w14:paraId="0D465C58" w14:textId="77777777" w:rsidR="00C17E20" w:rsidRDefault="00C17E20" w:rsidP="00C17E20">
      <w:pPr>
        <w:ind w:left="283" w:firstLine="0"/>
      </w:pPr>
    </w:p>
    <w:p w14:paraId="4D9557C2" w14:textId="77777777" w:rsidR="00C17E20" w:rsidRDefault="00C17E20" w:rsidP="00C17E20">
      <w:pPr>
        <w:ind w:left="283" w:firstLine="0"/>
      </w:pPr>
    </w:p>
    <w:p w14:paraId="75479AFB" w14:textId="5F5150CB" w:rsidR="00EA5FEF" w:rsidRDefault="00C17E20" w:rsidP="00C17E20">
      <w:pPr>
        <w:ind w:left="283" w:firstLine="0"/>
      </w:pPr>
      <w:r>
        <w:br/>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520"/>
        <w:gridCol w:w="1350"/>
        <w:gridCol w:w="1440"/>
      </w:tblGrid>
      <w:tr w:rsidR="00C17E20" w:rsidRPr="00C17E20" w14:paraId="0CEA154D" w14:textId="77777777" w:rsidTr="00C17E20">
        <w:trPr>
          <w:trHeight w:val="185"/>
        </w:trPr>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4422C2" w14:textId="77777777" w:rsidR="00C17E20" w:rsidRPr="00C17E20" w:rsidRDefault="00C17E20" w:rsidP="00C17E20">
            <w:pPr>
              <w:ind w:left="0" w:firstLine="0"/>
            </w:pPr>
            <w:bookmarkStart w:id="18" w:name="_Hlk192960598"/>
            <w:r w:rsidRPr="00C17E20">
              <w:rPr>
                <w:b/>
                <w:bCs/>
              </w:rPr>
              <w:t>Seniority Range From</w:t>
            </w:r>
          </w:p>
        </w:tc>
        <w:tc>
          <w:tcPr>
            <w:tcW w:w="13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CF643B1" w14:textId="77777777" w:rsidR="00C17E20" w:rsidRPr="00C17E20" w:rsidRDefault="00C17E20" w:rsidP="00C17E20">
            <w:pPr>
              <w:ind w:left="0" w:firstLine="0"/>
            </w:pPr>
            <w:r w:rsidRPr="00C17E20">
              <w:rPr>
                <w:b/>
                <w:bCs/>
              </w:rPr>
              <w:t>Seniority Range To</w:t>
            </w:r>
          </w:p>
        </w:tc>
        <w:tc>
          <w:tcPr>
            <w:tcW w:w="14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E8FC7A0" w14:textId="77777777" w:rsidR="00C17E20" w:rsidRPr="00C17E20" w:rsidRDefault="00C17E20" w:rsidP="00C17E20">
            <w:pPr>
              <w:ind w:left="0" w:firstLine="0"/>
            </w:pPr>
            <w:r w:rsidRPr="00C17E20">
              <w:rPr>
                <w:b/>
                <w:bCs/>
              </w:rPr>
              <w:t>Vacation Percent</w:t>
            </w:r>
          </w:p>
        </w:tc>
      </w:tr>
      <w:tr w:rsidR="00C17E20" w:rsidRPr="00C17E20" w14:paraId="094070C1" w14:textId="77777777" w:rsidTr="00C17E20">
        <w:trPr>
          <w:trHeight w:val="185"/>
        </w:trPr>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B3FEC17" w14:textId="77777777" w:rsidR="00C17E20" w:rsidRPr="00C17E20" w:rsidRDefault="00C17E20" w:rsidP="00C17E20">
            <w:pPr>
              <w:ind w:left="0" w:firstLine="0"/>
            </w:pPr>
            <w:r w:rsidRPr="00C17E20">
              <w:t>0</w:t>
            </w:r>
          </w:p>
        </w:tc>
        <w:tc>
          <w:tcPr>
            <w:tcW w:w="13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E50DBEA" w14:textId="77777777" w:rsidR="00C17E20" w:rsidRPr="00C17E20" w:rsidRDefault="00C17E20" w:rsidP="00C17E20">
            <w:pPr>
              <w:ind w:left="0" w:firstLine="0"/>
            </w:pPr>
            <w:r w:rsidRPr="00C17E20">
              <w:t>1</w:t>
            </w:r>
          </w:p>
        </w:tc>
        <w:tc>
          <w:tcPr>
            <w:tcW w:w="14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F116444" w14:textId="77777777" w:rsidR="00C17E20" w:rsidRPr="00C17E20" w:rsidRDefault="00C17E20" w:rsidP="00C17E20">
            <w:pPr>
              <w:ind w:left="0" w:firstLine="0"/>
            </w:pPr>
            <w:r w:rsidRPr="00C17E20">
              <w:t>4%</w:t>
            </w:r>
          </w:p>
        </w:tc>
      </w:tr>
      <w:tr w:rsidR="00C17E20" w:rsidRPr="00C17E20" w14:paraId="04107A41" w14:textId="77777777" w:rsidTr="00C17E20">
        <w:trPr>
          <w:trHeight w:val="174"/>
        </w:trPr>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324CE5" w14:textId="77777777" w:rsidR="00C17E20" w:rsidRPr="00C17E20" w:rsidRDefault="00C17E20" w:rsidP="00C17E20">
            <w:pPr>
              <w:ind w:left="0" w:firstLine="0"/>
            </w:pPr>
            <w:r w:rsidRPr="00C17E20">
              <w:t>1</w:t>
            </w:r>
          </w:p>
        </w:tc>
        <w:tc>
          <w:tcPr>
            <w:tcW w:w="13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CBCAA30" w14:textId="77777777" w:rsidR="00C17E20" w:rsidRPr="00C17E20" w:rsidRDefault="00C17E20" w:rsidP="00C17E20">
            <w:pPr>
              <w:ind w:left="0" w:firstLine="0"/>
            </w:pPr>
            <w:r w:rsidRPr="00C17E20">
              <w:t>3</w:t>
            </w:r>
          </w:p>
        </w:tc>
        <w:tc>
          <w:tcPr>
            <w:tcW w:w="14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CD9A15E" w14:textId="77777777" w:rsidR="00C17E20" w:rsidRPr="00C17E20" w:rsidRDefault="00C17E20" w:rsidP="00C17E20">
            <w:pPr>
              <w:ind w:left="0" w:firstLine="0"/>
            </w:pPr>
            <w:r w:rsidRPr="00C17E20">
              <w:t>5%</w:t>
            </w:r>
          </w:p>
        </w:tc>
      </w:tr>
      <w:tr w:rsidR="00C17E20" w:rsidRPr="00C17E20" w14:paraId="78EBFC8F" w14:textId="77777777" w:rsidTr="00C17E20">
        <w:trPr>
          <w:trHeight w:val="185"/>
        </w:trPr>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72EC0B2" w14:textId="77777777" w:rsidR="00C17E20" w:rsidRPr="00C17E20" w:rsidRDefault="00C17E20" w:rsidP="00C17E20">
            <w:pPr>
              <w:ind w:left="0" w:firstLine="0"/>
            </w:pPr>
            <w:r w:rsidRPr="00C17E20">
              <w:t>3</w:t>
            </w:r>
          </w:p>
        </w:tc>
        <w:tc>
          <w:tcPr>
            <w:tcW w:w="13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7A31F2B" w14:textId="77777777" w:rsidR="00C17E20" w:rsidRPr="00C17E20" w:rsidRDefault="00C17E20" w:rsidP="00C17E20">
            <w:pPr>
              <w:ind w:left="0" w:firstLine="0"/>
            </w:pPr>
            <w:r w:rsidRPr="00C17E20">
              <w:t>8</w:t>
            </w:r>
          </w:p>
        </w:tc>
        <w:tc>
          <w:tcPr>
            <w:tcW w:w="14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7EF786F" w14:textId="77777777" w:rsidR="00C17E20" w:rsidRPr="00C17E20" w:rsidRDefault="00C17E20" w:rsidP="00C17E20">
            <w:pPr>
              <w:ind w:left="0" w:firstLine="0"/>
            </w:pPr>
            <w:r w:rsidRPr="00C17E20">
              <w:t>7.5%</w:t>
            </w:r>
          </w:p>
        </w:tc>
      </w:tr>
      <w:tr w:rsidR="00C17E20" w:rsidRPr="00C17E20" w14:paraId="25CB13A5" w14:textId="77777777" w:rsidTr="00C17E20">
        <w:trPr>
          <w:trHeight w:val="185"/>
        </w:trPr>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044E9AC" w14:textId="77777777" w:rsidR="00C17E20" w:rsidRPr="00C17E20" w:rsidRDefault="00C17E20" w:rsidP="00C17E20">
            <w:pPr>
              <w:ind w:left="0" w:firstLine="0"/>
            </w:pPr>
            <w:r w:rsidRPr="00C17E20">
              <w:t>8</w:t>
            </w:r>
          </w:p>
        </w:tc>
        <w:tc>
          <w:tcPr>
            <w:tcW w:w="13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EC5185E" w14:textId="77777777" w:rsidR="00C17E20" w:rsidRPr="00C17E20" w:rsidRDefault="00C17E20" w:rsidP="00C17E20">
            <w:pPr>
              <w:ind w:left="0" w:firstLine="0"/>
            </w:pPr>
            <w:r w:rsidRPr="00C17E20">
              <w:t>10</w:t>
            </w:r>
          </w:p>
        </w:tc>
        <w:tc>
          <w:tcPr>
            <w:tcW w:w="14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A44A06C" w14:textId="77777777" w:rsidR="00C17E20" w:rsidRPr="00C17E20" w:rsidRDefault="00C17E20" w:rsidP="00C17E20">
            <w:pPr>
              <w:ind w:left="0" w:firstLine="0"/>
            </w:pPr>
            <w:r w:rsidRPr="00C17E20">
              <w:t>9.5%</w:t>
            </w:r>
          </w:p>
        </w:tc>
      </w:tr>
      <w:tr w:rsidR="00C17E20" w:rsidRPr="00C17E20" w14:paraId="44E9C08C" w14:textId="77777777" w:rsidTr="00C17E20">
        <w:trPr>
          <w:trHeight w:val="185"/>
        </w:trPr>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ABD748F" w14:textId="77777777" w:rsidR="00C17E20" w:rsidRPr="00C17E20" w:rsidRDefault="00C17E20" w:rsidP="00C17E20">
            <w:pPr>
              <w:ind w:left="0" w:firstLine="0"/>
            </w:pPr>
            <w:r w:rsidRPr="00C17E20">
              <w:t>10</w:t>
            </w:r>
          </w:p>
        </w:tc>
        <w:tc>
          <w:tcPr>
            <w:tcW w:w="13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12D8710" w14:textId="77777777" w:rsidR="00C17E20" w:rsidRPr="00C17E20" w:rsidRDefault="00C17E20" w:rsidP="00C17E20">
            <w:pPr>
              <w:ind w:left="0" w:firstLine="0"/>
            </w:pPr>
            <w:r w:rsidRPr="00C17E20">
              <w:t>12</w:t>
            </w:r>
          </w:p>
        </w:tc>
        <w:tc>
          <w:tcPr>
            <w:tcW w:w="14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AA3470E" w14:textId="77777777" w:rsidR="00C17E20" w:rsidRPr="00C17E20" w:rsidRDefault="00C17E20" w:rsidP="00C17E20">
            <w:pPr>
              <w:ind w:left="0" w:firstLine="0"/>
            </w:pPr>
            <w:r w:rsidRPr="00C17E20">
              <w:t>10.5%</w:t>
            </w:r>
          </w:p>
        </w:tc>
      </w:tr>
      <w:tr w:rsidR="00C17E20" w:rsidRPr="00C17E20" w14:paraId="42B02A2D" w14:textId="77777777" w:rsidTr="00C17E20">
        <w:trPr>
          <w:trHeight w:val="185"/>
        </w:trPr>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68C9A3E" w14:textId="77777777" w:rsidR="00C17E20" w:rsidRPr="00C17E20" w:rsidRDefault="00C17E20" w:rsidP="00C17E20">
            <w:pPr>
              <w:ind w:left="0" w:firstLine="0"/>
            </w:pPr>
            <w:r w:rsidRPr="00C17E20">
              <w:t>12</w:t>
            </w:r>
          </w:p>
        </w:tc>
        <w:tc>
          <w:tcPr>
            <w:tcW w:w="13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B061F20" w14:textId="77777777" w:rsidR="00C17E20" w:rsidRPr="00C17E20" w:rsidRDefault="00C17E20" w:rsidP="00C17E20">
            <w:pPr>
              <w:ind w:left="0" w:firstLine="0"/>
            </w:pPr>
            <w:r w:rsidRPr="00C17E20">
              <w:t>14</w:t>
            </w:r>
          </w:p>
        </w:tc>
        <w:tc>
          <w:tcPr>
            <w:tcW w:w="14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4E51053" w14:textId="77777777" w:rsidR="00C17E20" w:rsidRPr="00C17E20" w:rsidRDefault="00C17E20" w:rsidP="00C17E20">
            <w:pPr>
              <w:ind w:left="0" w:firstLine="0"/>
            </w:pPr>
            <w:r w:rsidRPr="00C17E20">
              <w:t>11%</w:t>
            </w:r>
          </w:p>
        </w:tc>
      </w:tr>
      <w:tr w:rsidR="00C17E20" w:rsidRPr="00C17E20" w14:paraId="130750A4" w14:textId="77777777" w:rsidTr="00C17E20">
        <w:trPr>
          <w:trHeight w:val="185"/>
        </w:trPr>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B4EDB02" w14:textId="77777777" w:rsidR="00C17E20" w:rsidRPr="00C17E20" w:rsidRDefault="00C17E20" w:rsidP="00C17E20">
            <w:pPr>
              <w:ind w:left="0" w:firstLine="0"/>
            </w:pPr>
            <w:r w:rsidRPr="00C17E20">
              <w:t>14</w:t>
            </w:r>
          </w:p>
        </w:tc>
        <w:tc>
          <w:tcPr>
            <w:tcW w:w="13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B34D3B0" w14:textId="77777777" w:rsidR="00C17E20" w:rsidRPr="00C17E20" w:rsidRDefault="00C17E20" w:rsidP="00C17E20">
            <w:pPr>
              <w:ind w:left="0" w:firstLine="0"/>
            </w:pPr>
            <w:r w:rsidRPr="00C17E20">
              <w:t>15</w:t>
            </w:r>
          </w:p>
        </w:tc>
        <w:tc>
          <w:tcPr>
            <w:tcW w:w="14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4A9D96F" w14:textId="77777777" w:rsidR="00C17E20" w:rsidRPr="00C17E20" w:rsidRDefault="00C17E20" w:rsidP="00C17E20">
            <w:pPr>
              <w:ind w:left="0" w:firstLine="0"/>
            </w:pPr>
            <w:r w:rsidRPr="00C17E20">
              <w:t>11.5%</w:t>
            </w:r>
          </w:p>
        </w:tc>
      </w:tr>
      <w:tr w:rsidR="00C17E20" w:rsidRPr="00C17E20" w14:paraId="16CF9468" w14:textId="77777777" w:rsidTr="00C17E20">
        <w:trPr>
          <w:trHeight w:val="174"/>
        </w:trPr>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AAD6AD6" w14:textId="77777777" w:rsidR="00C17E20" w:rsidRPr="00C17E20" w:rsidRDefault="00C17E20" w:rsidP="00C17E20">
            <w:pPr>
              <w:ind w:left="0" w:firstLine="0"/>
            </w:pPr>
            <w:r w:rsidRPr="00C17E20">
              <w:t>15</w:t>
            </w:r>
          </w:p>
        </w:tc>
        <w:tc>
          <w:tcPr>
            <w:tcW w:w="13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9E8639F" w14:textId="77777777" w:rsidR="00C17E20" w:rsidRPr="00C17E20" w:rsidRDefault="00C17E20" w:rsidP="00C17E20">
            <w:pPr>
              <w:ind w:left="0" w:firstLine="0"/>
            </w:pPr>
            <w:r w:rsidRPr="00C17E20">
              <w:t>16</w:t>
            </w:r>
          </w:p>
        </w:tc>
        <w:tc>
          <w:tcPr>
            <w:tcW w:w="14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3427001" w14:textId="77777777" w:rsidR="00C17E20" w:rsidRPr="00C17E20" w:rsidRDefault="00C17E20" w:rsidP="00C17E20">
            <w:pPr>
              <w:ind w:left="0" w:firstLine="0"/>
            </w:pPr>
            <w:r w:rsidRPr="00C17E20">
              <w:t>12%</w:t>
            </w:r>
          </w:p>
        </w:tc>
      </w:tr>
      <w:tr w:rsidR="00C17E20" w:rsidRPr="00C17E20" w14:paraId="352FF741" w14:textId="77777777" w:rsidTr="00C17E20">
        <w:trPr>
          <w:trHeight w:val="185"/>
        </w:trPr>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47D1C8B" w14:textId="77777777" w:rsidR="00C17E20" w:rsidRPr="00C17E20" w:rsidRDefault="00C17E20" w:rsidP="00C17E20">
            <w:pPr>
              <w:ind w:left="0" w:firstLine="0"/>
            </w:pPr>
            <w:r w:rsidRPr="00C17E20">
              <w:t>16</w:t>
            </w:r>
          </w:p>
        </w:tc>
        <w:tc>
          <w:tcPr>
            <w:tcW w:w="13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EBCD444" w14:textId="77777777" w:rsidR="00C17E20" w:rsidRPr="00C17E20" w:rsidRDefault="00C17E20" w:rsidP="00C17E20">
            <w:pPr>
              <w:ind w:left="0" w:firstLine="0"/>
            </w:pPr>
            <w:r w:rsidRPr="00C17E20">
              <w:t>18</w:t>
            </w:r>
          </w:p>
        </w:tc>
        <w:tc>
          <w:tcPr>
            <w:tcW w:w="14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D281163" w14:textId="77777777" w:rsidR="00C17E20" w:rsidRPr="00C17E20" w:rsidRDefault="00C17E20" w:rsidP="00C17E20">
            <w:pPr>
              <w:ind w:left="0" w:firstLine="0"/>
            </w:pPr>
            <w:r w:rsidRPr="00C17E20">
              <w:t>12.5%</w:t>
            </w:r>
          </w:p>
        </w:tc>
      </w:tr>
      <w:tr w:rsidR="00C17E20" w:rsidRPr="00C17E20" w14:paraId="42C76E22" w14:textId="77777777" w:rsidTr="00C17E20">
        <w:trPr>
          <w:trHeight w:val="185"/>
        </w:trPr>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C2D4EDC" w14:textId="77777777" w:rsidR="00C17E20" w:rsidRPr="00C17E20" w:rsidRDefault="00C17E20" w:rsidP="00C17E20">
            <w:pPr>
              <w:ind w:left="0" w:firstLine="0"/>
            </w:pPr>
            <w:r w:rsidRPr="00C17E20">
              <w:t>18</w:t>
            </w:r>
          </w:p>
        </w:tc>
        <w:tc>
          <w:tcPr>
            <w:tcW w:w="13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1370405" w14:textId="77777777" w:rsidR="00C17E20" w:rsidRPr="00C17E20" w:rsidRDefault="00C17E20" w:rsidP="00C17E20">
            <w:pPr>
              <w:ind w:left="0" w:firstLine="0"/>
            </w:pPr>
            <w:r w:rsidRPr="00C17E20">
              <w:t>20</w:t>
            </w:r>
          </w:p>
        </w:tc>
        <w:tc>
          <w:tcPr>
            <w:tcW w:w="14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A21332" w14:textId="77777777" w:rsidR="00C17E20" w:rsidRPr="00C17E20" w:rsidRDefault="00C17E20" w:rsidP="00C17E20">
            <w:pPr>
              <w:ind w:left="0" w:firstLine="0"/>
            </w:pPr>
            <w:r w:rsidRPr="00C17E20">
              <w:t>13%</w:t>
            </w:r>
          </w:p>
        </w:tc>
      </w:tr>
      <w:tr w:rsidR="00C17E20" w:rsidRPr="00C17E20" w14:paraId="112F105B" w14:textId="77777777" w:rsidTr="00C17E20">
        <w:trPr>
          <w:trHeight w:val="185"/>
        </w:trPr>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7D8E9B0" w14:textId="77777777" w:rsidR="00C17E20" w:rsidRPr="00C17E20" w:rsidRDefault="00C17E20" w:rsidP="00C17E20">
            <w:pPr>
              <w:ind w:left="0" w:firstLine="0"/>
            </w:pPr>
            <w:r w:rsidRPr="00C17E20">
              <w:t>20</w:t>
            </w:r>
          </w:p>
        </w:tc>
        <w:tc>
          <w:tcPr>
            <w:tcW w:w="13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789EEE3" w14:textId="77777777" w:rsidR="00C17E20" w:rsidRPr="00C17E20" w:rsidRDefault="00C17E20" w:rsidP="00C17E20">
            <w:pPr>
              <w:ind w:left="0" w:firstLine="0"/>
            </w:pPr>
            <w:r w:rsidRPr="00C17E20">
              <w:t>22</w:t>
            </w:r>
          </w:p>
        </w:tc>
        <w:tc>
          <w:tcPr>
            <w:tcW w:w="14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19E4E4F" w14:textId="77777777" w:rsidR="00C17E20" w:rsidRPr="00C17E20" w:rsidRDefault="00C17E20" w:rsidP="00C17E20">
            <w:pPr>
              <w:ind w:left="0" w:firstLine="0"/>
            </w:pPr>
            <w:r w:rsidRPr="00C17E20">
              <w:t>13.5%</w:t>
            </w:r>
          </w:p>
        </w:tc>
      </w:tr>
      <w:tr w:rsidR="00C17E20" w:rsidRPr="00C17E20" w14:paraId="7DE860B2" w14:textId="77777777" w:rsidTr="00C17E20">
        <w:trPr>
          <w:trHeight w:val="185"/>
        </w:trPr>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5933CDD" w14:textId="77777777" w:rsidR="00C17E20" w:rsidRPr="00C17E20" w:rsidRDefault="00C17E20" w:rsidP="00C17E20">
            <w:pPr>
              <w:ind w:left="0" w:firstLine="0"/>
            </w:pPr>
            <w:r w:rsidRPr="00C17E20">
              <w:t>22</w:t>
            </w:r>
          </w:p>
        </w:tc>
        <w:tc>
          <w:tcPr>
            <w:tcW w:w="13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C92C0E8" w14:textId="77777777" w:rsidR="00C17E20" w:rsidRPr="00C17E20" w:rsidRDefault="00C17E20" w:rsidP="00C17E20">
            <w:pPr>
              <w:ind w:left="0" w:firstLine="0"/>
            </w:pPr>
            <w:r w:rsidRPr="00C17E20">
              <w:t>24</w:t>
            </w:r>
          </w:p>
        </w:tc>
        <w:tc>
          <w:tcPr>
            <w:tcW w:w="14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4FF36DB" w14:textId="77777777" w:rsidR="00C17E20" w:rsidRPr="00C17E20" w:rsidRDefault="00C17E20" w:rsidP="00C17E20">
            <w:pPr>
              <w:ind w:left="0" w:firstLine="0"/>
            </w:pPr>
            <w:r w:rsidRPr="00C17E20">
              <w:t>14%</w:t>
            </w:r>
          </w:p>
        </w:tc>
      </w:tr>
      <w:tr w:rsidR="00C17E20" w:rsidRPr="00C17E20" w14:paraId="5284F306" w14:textId="77777777" w:rsidTr="00C17E20">
        <w:trPr>
          <w:trHeight w:val="185"/>
        </w:trPr>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6D297A8" w14:textId="77777777" w:rsidR="00C17E20" w:rsidRPr="00C17E20" w:rsidRDefault="00C17E20" w:rsidP="00C17E20">
            <w:pPr>
              <w:ind w:left="0" w:firstLine="0"/>
            </w:pPr>
            <w:r w:rsidRPr="00C17E20">
              <w:t>24</w:t>
            </w:r>
          </w:p>
        </w:tc>
        <w:tc>
          <w:tcPr>
            <w:tcW w:w="13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810DFC5" w14:textId="77777777" w:rsidR="00C17E20" w:rsidRPr="00C17E20" w:rsidRDefault="00C17E20" w:rsidP="00C17E20">
            <w:pPr>
              <w:ind w:left="0" w:firstLine="0"/>
            </w:pPr>
            <w:r w:rsidRPr="00C17E20">
              <w:t>25</w:t>
            </w:r>
          </w:p>
        </w:tc>
        <w:tc>
          <w:tcPr>
            <w:tcW w:w="14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A657D4D" w14:textId="77777777" w:rsidR="00C17E20" w:rsidRPr="00C17E20" w:rsidRDefault="00C17E20" w:rsidP="00C17E20">
            <w:pPr>
              <w:ind w:left="0" w:firstLine="0"/>
            </w:pPr>
            <w:r w:rsidRPr="00C17E20">
              <w:t>14.5%</w:t>
            </w:r>
          </w:p>
        </w:tc>
      </w:tr>
      <w:tr w:rsidR="00C17E20" w:rsidRPr="00C17E20" w14:paraId="239442B3" w14:textId="77777777" w:rsidTr="00C17E20">
        <w:trPr>
          <w:trHeight w:val="174"/>
        </w:trPr>
        <w:tc>
          <w:tcPr>
            <w:tcW w:w="152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16C1747" w14:textId="77777777" w:rsidR="00C17E20" w:rsidRPr="00C17E20" w:rsidRDefault="00C17E20" w:rsidP="00C17E20">
            <w:pPr>
              <w:ind w:left="0" w:firstLine="0"/>
            </w:pPr>
            <w:r w:rsidRPr="00C17E20">
              <w:t>25</w:t>
            </w:r>
          </w:p>
        </w:tc>
        <w:tc>
          <w:tcPr>
            <w:tcW w:w="13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AC5E06D" w14:textId="77777777" w:rsidR="00C17E20" w:rsidRPr="00C17E20" w:rsidRDefault="00C17E20" w:rsidP="00C17E20">
            <w:pPr>
              <w:ind w:left="0" w:firstLine="0"/>
            </w:pPr>
            <w:r w:rsidRPr="00C17E20">
              <w:t>99</w:t>
            </w:r>
          </w:p>
        </w:tc>
        <w:tc>
          <w:tcPr>
            <w:tcW w:w="14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43F8313" w14:textId="77777777" w:rsidR="00C17E20" w:rsidRPr="00C17E20" w:rsidRDefault="00C17E20" w:rsidP="00C17E20">
            <w:pPr>
              <w:ind w:left="0" w:firstLine="0"/>
            </w:pPr>
            <w:r w:rsidRPr="00C17E20">
              <w:t>15%</w:t>
            </w:r>
          </w:p>
        </w:tc>
      </w:tr>
      <w:bookmarkEnd w:id="18"/>
    </w:tbl>
    <w:p w14:paraId="0594106C" w14:textId="7FA8D0D8" w:rsidR="00C17E20" w:rsidRDefault="00C17E20" w:rsidP="00C17E20">
      <w:pPr>
        <w:ind w:left="0" w:firstLine="0"/>
      </w:pPr>
    </w:p>
    <w:p w14:paraId="5BC65F3D" w14:textId="77777777" w:rsidR="00FA419C" w:rsidRDefault="00FA419C" w:rsidP="00FA419C"/>
    <w:p w14:paraId="57118FE9" w14:textId="0978CFB8" w:rsidR="00EA5FEF" w:rsidRPr="00FA419C" w:rsidRDefault="00FA419C" w:rsidP="00FA419C">
      <w:pPr>
        <w:ind w:left="0" w:firstLine="0"/>
      </w:pPr>
      <w:r>
        <w:t>17.04</w:t>
      </w:r>
      <w:r>
        <w:tab/>
      </w:r>
      <w:r w:rsidRPr="00FA419C">
        <w:t xml:space="preserve">Each year equates to 12 months of active service.  </w:t>
      </w:r>
    </w:p>
    <w:p w14:paraId="48DFEB85" w14:textId="7AC587ED" w:rsidR="00C22177" w:rsidRDefault="00763522" w:rsidP="00FA419C">
      <w:pPr>
        <w:spacing w:after="0" w:line="259" w:lineRule="auto"/>
        <w:ind w:left="4" w:firstLine="0"/>
        <w:rPr>
          <w:color w:val="FF0000"/>
        </w:rPr>
      </w:pPr>
      <w:r>
        <w:t xml:space="preserve"> </w:t>
      </w:r>
      <w:r w:rsidR="00C22177">
        <w:tab/>
      </w:r>
    </w:p>
    <w:p w14:paraId="7BB52F0F" w14:textId="635B3DD8" w:rsidR="00FA419C" w:rsidRDefault="00FA419C" w:rsidP="00145A43">
      <w:pPr>
        <w:spacing w:after="0" w:line="259" w:lineRule="auto"/>
        <w:ind w:left="4" w:firstLine="0"/>
        <w:rPr>
          <w:color w:val="auto"/>
        </w:rPr>
      </w:pPr>
      <w:r w:rsidRPr="00FA419C">
        <w:rPr>
          <w:color w:val="auto"/>
        </w:rPr>
        <w:t>17.05</w:t>
      </w:r>
      <w:r>
        <w:rPr>
          <w:color w:val="auto"/>
        </w:rPr>
        <w:tab/>
      </w:r>
      <w:r w:rsidRPr="00FA419C">
        <w:rPr>
          <w:color w:val="auto"/>
        </w:rPr>
        <w:t>Occasional employees are entitled to vacation pay as per the ESA. </w:t>
      </w:r>
    </w:p>
    <w:p w14:paraId="15C0A000" w14:textId="77777777" w:rsidR="00145A43" w:rsidRPr="00145A43" w:rsidRDefault="00145A43" w:rsidP="00145A43">
      <w:pPr>
        <w:spacing w:after="0" w:line="259" w:lineRule="auto"/>
        <w:ind w:left="4" w:firstLine="0"/>
        <w:rPr>
          <w:color w:val="auto"/>
        </w:rPr>
      </w:pPr>
    </w:p>
    <w:p w14:paraId="25838A82" w14:textId="77777777" w:rsidR="00FA419C" w:rsidRDefault="00FA419C" w:rsidP="00FA419C">
      <w:pPr>
        <w:spacing w:after="0" w:line="259" w:lineRule="auto"/>
        <w:ind w:left="4" w:firstLine="0"/>
        <w:rPr>
          <w:b/>
        </w:rPr>
      </w:pPr>
    </w:p>
    <w:p w14:paraId="7E41EABD" w14:textId="70DB3B6C" w:rsidR="00EA5FEF" w:rsidRPr="00FA419C" w:rsidRDefault="00763522" w:rsidP="00FA419C">
      <w:pPr>
        <w:spacing w:after="0" w:line="259" w:lineRule="auto"/>
        <w:ind w:left="4" w:firstLine="0"/>
        <w:rPr>
          <w:b/>
          <w:bCs/>
        </w:rPr>
      </w:pPr>
      <w:r w:rsidRPr="00FA419C">
        <w:rPr>
          <w:b/>
          <w:bCs/>
        </w:rPr>
        <w:t xml:space="preserve">ARTICLE L18 - SICK LEAVE </w:t>
      </w:r>
    </w:p>
    <w:p w14:paraId="41D73FCF" w14:textId="3CD1E7BE" w:rsidR="00EA5FEF" w:rsidRDefault="00763522" w:rsidP="00FA419C">
      <w:pPr>
        <w:pStyle w:val="Heading4"/>
        <w:spacing w:after="5" w:line="249" w:lineRule="auto"/>
        <w:ind w:left="1561" w:firstLine="0"/>
        <w:jc w:val="left"/>
      </w:pPr>
      <w:r>
        <w:rPr>
          <w:i/>
        </w:rPr>
        <w:t xml:space="preserve">(the following article does not apply to DECE occasional staff in casual positions) </w:t>
      </w:r>
    </w:p>
    <w:p w14:paraId="79B7B872" w14:textId="77777777" w:rsidR="00EA5FEF" w:rsidRDefault="00763522">
      <w:pPr>
        <w:spacing w:after="0" w:line="259" w:lineRule="auto"/>
        <w:ind w:left="5" w:firstLine="0"/>
      </w:pPr>
      <w:r>
        <w:rPr>
          <w:b/>
          <w:i/>
        </w:rPr>
        <w:t xml:space="preserve"> </w:t>
      </w:r>
    </w:p>
    <w:p w14:paraId="182BDBDC" w14:textId="2D0F34F3" w:rsidR="00EA5FEF" w:rsidRDefault="006D234C">
      <w:pPr>
        <w:ind w:left="710" w:hanging="720"/>
      </w:pPr>
      <w:r>
        <w:t>18.01   A</w:t>
      </w:r>
      <w:r w:rsidR="00763522">
        <w:t xml:space="preserve"> </w:t>
      </w:r>
      <w:r w:rsidR="00FA419C">
        <w:t>Short-Term</w:t>
      </w:r>
      <w:r w:rsidR="00763522">
        <w:t xml:space="preserve"> Leave and Disability Plan outline in C12.0 of the collective agreement will be extended to cover the twenty-six (26) week waiting period after which time, the Board’s current Long Term Disability Plan will take effect. </w:t>
      </w:r>
      <w:r w:rsidR="00B373BD">
        <w:t xml:space="preserve">A DECE on Long Term Disability shall maintain ties to their original position from the start date of receiving Long </w:t>
      </w:r>
      <w:r w:rsidR="00B373BD">
        <w:lastRenderedPageBreak/>
        <w:t>Term Disability benefits for a period of up to two (2) years</w:t>
      </w:r>
      <w:r w:rsidR="00FA13E4">
        <w:t>, then the employee will lose their ties to their position and go back to the system for placement purposes.</w:t>
      </w:r>
    </w:p>
    <w:p w14:paraId="659E56DE" w14:textId="77777777" w:rsidR="00EA5FEF" w:rsidRDefault="00763522">
      <w:pPr>
        <w:spacing w:after="0" w:line="259" w:lineRule="auto"/>
        <w:ind w:left="5" w:firstLine="0"/>
      </w:pPr>
      <w:r>
        <w:t xml:space="preserve"> </w:t>
      </w:r>
    </w:p>
    <w:p w14:paraId="06777B96" w14:textId="3B6F1B01" w:rsidR="00EA5FEF" w:rsidRDefault="00763522">
      <w:pPr>
        <w:ind w:left="710" w:hanging="720"/>
      </w:pPr>
      <w:r>
        <w:t xml:space="preserve">18.02 </w:t>
      </w:r>
      <w:r w:rsidR="00FA419C">
        <w:tab/>
      </w:r>
      <w:r>
        <w:t xml:space="preserve">An employee will not be entitled to sick pay during a period of lay-off or leave of absence without pay or during a vacation period. </w:t>
      </w:r>
    </w:p>
    <w:p w14:paraId="30CCE36A" w14:textId="77777777" w:rsidR="00EA5FEF" w:rsidRDefault="00763522">
      <w:pPr>
        <w:spacing w:after="0" w:line="259" w:lineRule="auto"/>
        <w:ind w:left="5" w:firstLine="0"/>
      </w:pPr>
      <w:r>
        <w:t xml:space="preserve"> </w:t>
      </w:r>
    </w:p>
    <w:p w14:paraId="3F3D1CA5" w14:textId="306BCF34" w:rsidR="00EA5FEF" w:rsidRDefault="00763522">
      <w:pPr>
        <w:ind w:left="710" w:hanging="720"/>
      </w:pPr>
      <w:r>
        <w:t xml:space="preserve">18.03 </w:t>
      </w:r>
      <w:r w:rsidR="00FA419C">
        <w:tab/>
      </w:r>
      <w:r>
        <w:t xml:space="preserve">When sick pay is claimed, proof of disabling sickness or accident will be furnished by a medical practitioner if requested by the Board. The Board shall pay the associated costs of such requested documentation. </w:t>
      </w:r>
    </w:p>
    <w:p w14:paraId="5E46A7A1" w14:textId="77777777" w:rsidR="0032060F" w:rsidRDefault="0032060F" w:rsidP="0032060F">
      <w:pPr>
        <w:rPr>
          <w:rFonts w:eastAsia="Times New Roman"/>
          <w:color w:val="FF0000"/>
          <w:w w:val="110"/>
        </w:rPr>
      </w:pPr>
    </w:p>
    <w:p w14:paraId="36C431A5" w14:textId="20044137" w:rsidR="0032060F" w:rsidRPr="00E214CD" w:rsidRDefault="0032060F" w:rsidP="00FA419C">
      <w:pPr>
        <w:ind w:left="710" w:firstLine="0"/>
        <w:rPr>
          <w:rFonts w:eastAsia="Times New Roman"/>
          <w:color w:val="auto"/>
          <w:w w:val="110"/>
        </w:rPr>
      </w:pPr>
      <w:r w:rsidRPr="00E214CD">
        <w:rPr>
          <w:rFonts w:eastAsia="Times New Roman"/>
          <w:color w:val="auto"/>
          <w:w w:val="110"/>
        </w:rPr>
        <w:t>Should the parties agree that an independent medical examination is required the member shall receive a copy of the IME report.</w:t>
      </w:r>
    </w:p>
    <w:p w14:paraId="2680B631" w14:textId="05B938AD" w:rsidR="00EA5FEF" w:rsidRDefault="00EA5FEF" w:rsidP="00FA419C">
      <w:pPr>
        <w:spacing w:after="0" w:line="259" w:lineRule="auto"/>
        <w:ind w:left="0" w:firstLine="0"/>
      </w:pPr>
    </w:p>
    <w:p w14:paraId="32DA3DE2" w14:textId="75EA9E52" w:rsidR="00EA5FEF" w:rsidRDefault="00E214CD">
      <w:pPr>
        <w:ind w:left="710" w:hanging="720"/>
      </w:pPr>
      <w:r>
        <w:t xml:space="preserve">18.04 </w:t>
      </w:r>
      <w:r>
        <w:tab/>
        <w:t>Employees</w:t>
      </w:r>
      <w:r w:rsidR="00763522">
        <w:t xml:space="preserve"> on sick leave shall maintain an ongoing liaison with the Board and confirm their anticipated date of return to work. </w:t>
      </w:r>
    </w:p>
    <w:p w14:paraId="7984D6E6" w14:textId="77777777" w:rsidR="00EA5FEF" w:rsidRDefault="00763522">
      <w:pPr>
        <w:spacing w:after="0" w:line="259" w:lineRule="auto"/>
        <w:ind w:left="5" w:firstLine="0"/>
      </w:pPr>
      <w:r>
        <w:t xml:space="preserve"> </w:t>
      </w:r>
    </w:p>
    <w:p w14:paraId="7835208D" w14:textId="1E8CEB79" w:rsidR="00EA5FEF" w:rsidRDefault="00E214CD">
      <w:pPr>
        <w:ind w:left="710" w:hanging="720"/>
      </w:pPr>
      <w:r>
        <w:t>18.05   Employees</w:t>
      </w:r>
      <w:r w:rsidR="00763522">
        <w:t xml:space="preserve">, with appropriate medical documentation, will participate in the Boards modified work program. </w:t>
      </w:r>
    </w:p>
    <w:p w14:paraId="292EA9C0" w14:textId="77777777" w:rsidR="00EA5FEF" w:rsidRDefault="00763522">
      <w:pPr>
        <w:spacing w:after="0" w:line="259" w:lineRule="auto"/>
        <w:ind w:left="5" w:firstLine="0"/>
      </w:pPr>
      <w:r>
        <w:t xml:space="preserve"> </w:t>
      </w:r>
    </w:p>
    <w:p w14:paraId="7E32ED35" w14:textId="14B88454" w:rsidR="00EA5FEF" w:rsidRDefault="00E214CD">
      <w:pPr>
        <w:ind w:left="710" w:hanging="720"/>
      </w:pPr>
      <w:r>
        <w:t xml:space="preserve">18.06 </w:t>
      </w:r>
      <w:r w:rsidR="00FA419C">
        <w:tab/>
      </w:r>
      <w:r>
        <w:t>The</w:t>
      </w:r>
      <w:r w:rsidR="00763522">
        <w:t xml:space="preserve"> employee’s share of the employer’s Employment Insurance Premium reduction will be retained by the Board towards offsetting the cost of the benefit plans contained in this agreement. </w:t>
      </w:r>
    </w:p>
    <w:p w14:paraId="003B4B09" w14:textId="0CA561DF" w:rsidR="00EA5FEF" w:rsidRDefault="00763522" w:rsidP="00FA419C">
      <w:pPr>
        <w:spacing w:after="0" w:line="259" w:lineRule="auto"/>
        <w:ind w:left="5" w:firstLine="0"/>
      </w:pPr>
      <w:r>
        <w:t xml:space="preserve"> </w:t>
      </w:r>
    </w:p>
    <w:p w14:paraId="377D2B16" w14:textId="77777777" w:rsidR="00FA419C" w:rsidRDefault="00FA419C" w:rsidP="00FA419C">
      <w:pPr>
        <w:spacing w:after="0" w:line="259" w:lineRule="auto"/>
        <w:ind w:left="5" w:firstLine="0"/>
      </w:pPr>
    </w:p>
    <w:p w14:paraId="7DBA3EA1" w14:textId="77777777" w:rsidR="00EA5FEF" w:rsidRDefault="00763522">
      <w:pPr>
        <w:pStyle w:val="Heading3"/>
        <w:ind w:left="-1"/>
        <w:jc w:val="both"/>
      </w:pPr>
      <w:bookmarkStart w:id="19" w:name="_Toc189145209"/>
      <w:r>
        <w:t>ARTICLE L19 - BENEFITS</w:t>
      </w:r>
      <w:bookmarkEnd w:id="19"/>
      <w:r>
        <w:t xml:space="preserve"> </w:t>
      </w:r>
    </w:p>
    <w:p w14:paraId="6D01A6B1" w14:textId="77777777" w:rsidR="00EA5FEF" w:rsidRDefault="00763522">
      <w:pPr>
        <w:pStyle w:val="Heading4"/>
        <w:spacing w:after="5" w:line="249" w:lineRule="auto"/>
        <w:ind w:left="1439"/>
        <w:jc w:val="left"/>
      </w:pPr>
      <w:r>
        <w:rPr>
          <w:i/>
        </w:rPr>
        <w:t xml:space="preserve">(the following article does not apply to DECE support staff) </w:t>
      </w:r>
    </w:p>
    <w:p w14:paraId="7364B46E" w14:textId="77777777" w:rsidR="00EA5FEF" w:rsidRDefault="00763522">
      <w:pPr>
        <w:spacing w:after="0" w:line="259" w:lineRule="auto"/>
        <w:ind w:left="2" w:firstLine="0"/>
      </w:pPr>
      <w:r>
        <w:t xml:space="preserve"> </w:t>
      </w:r>
    </w:p>
    <w:p w14:paraId="796AE1F5" w14:textId="57EAAFB3" w:rsidR="00EA5FEF" w:rsidRDefault="00E214CD">
      <w:pPr>
        <w:ind w:left="710" w:hanging="720"/>
      </w:pPr>
      <w:r>
        <w:t xml:space="preserve">19.01 </w:t>
      </w:r>
      <w:r w:rsidR="00FA419C">
        <w:tab/>
      </w:r>
      <w:r>
        <w:t>Pension</w:t>
      </w:r>
      <w:r w:rsidR="00763522">
        <w:t xml:space="preserve"> Plan - Employees in this Bargaining Unit, who are eligible, shall as a condition of employment </w:t>
      </w:r>
      <w:r>
        <w:t>enroll</w:t>
      </w:r>
      <w:r w:rsidR="00763522">
        <w:t xml:space="preserve"> in Ontario Municipal Employees Retirement System (OMERS), in accordance with its terms and conditions. Certified teachers are required to </w:t>
      </w:r>
      <w:r w:rsidR="003E6CEF">
        <w:t>enroll</w:t>
      </w:r>
      <w:r w:rsidR="00763522">
        <w:t xml:space="preserve"> in Teachers Pension Plan (TPP). </w:t>
      </w:r>
    </w:p>
    <w:p w14:paraId="5C68D96F" w14:textId="77777777" w:rsidR="00C83088" w:rsidRDefault="00C83088">
      <w:pPr>
        <w:ind w:left="710" w:hanging="720"/>
      </w:pPr>
    </w:p>
    <w:p w14:paraId="32ADD477" w14:textId="0C23758A" w:rsidR="00C83088" w:rsidRDefault="00C83088" w:rsidP="00FA419C">
      <w:pPr>
        <w:ind w:left="2160" w:hanging="1450"/>
      </w:pPr>
      <w:r>
        <w:t>19.01.01</w:t>
      </w:r>
      <w:r w:rsidR="00FA419C">
        <w:tab/>
        <w:t>Occasional</w:t>
      </w:r>
      <w:r>
        <w:t xml:space="preserve"> DECEs may enroll in the Ontario Municipal Employees Retirement    System (OMERS), in accordance with its terms and conditions.</w:t>
      </w:r>
    </w:p>
    <w:p w14:paraId="146B79E7" w14:textId="77777777" w:rsidR="00EA5FEF" w:rsidRDefault="00763522">
      <w:pPr>
        <w:spacing w:after="0" w:line="259" w:lineRule="auto"/>
        <w:ind w:left="3" w:firstLine="0"/>
      </w:pPr>
      <w:r>
        <w:rPr>
          <w:b/>
        </w:rPr>
        <w:t xml:space="preserve"> </w:t>
      </w:r>
    </w:p>
    <w:p w14:paraId="7A305D2B" w14:textId="77777777" w:rsidR="00EA5FEF" w:rsidRDefault="00763522" w:rsidP="00FA419C">
      <w:pPr>
        <w:spacing w:after="0" w:line="259" w:lineRule="auto"/>
        <w:ind w:left="1452" w:firstLine="708"/>
      </w:pPr>
      <w:r>
        <w:rPr>
          <w:u w:val="single" w:color="000000"/>
        </w:rPr>
        <w:t>Employees Greater Than .75 F.T.E.</w:t>
      </w:r>
      <w:r>
        <w:t xml:space="preserve"> </w:t>
      </w:r>
    </w:p>
    <w:p w14:paraId="2C733B0D" w14:textId="77777777" w:rsidR="00EA5FEF" w:rsidRDefault="00763522">
      <w:pPr>
        <w:spacing w:after="0" w:line="259" w:lineRule="auto"/>
        <w:ind w:left="2" w:firstLine="0"/>
      </w:pPr>
      <w:r>
        <w:t xml:space="preserve"> </w:t>
      </w:r>
    </w:p>
    <w:p w14:paraId="7B5864BD" w14:textId="77777777" w:rsidR="00145A43" w:rsidRDefault="00E609F0" w:rsidP="00FA419C">
      <w:pPr>
        <w:ind w:left="710" w:hanging="720"/>
      </w:pPr>
      <w:r>
        <w:t xml:space="preserve">19.02 </w:t>
      </w:r>
      <w:r>
        <w:tab/>
        <w:t>Permanent</w:t>
      </w:r>
      <w:r w:rsidR="00763522">
        <w:t xml:space="preserve"> employees in this category are required to participate in all Board benefit plans listed below, unless proof of coverage can be provided to the satisfaction of the Board. This exclusion does not include Long Term Disability. </w:t>
      </w:r>
    </w:p>
    <w:p w14:paraId="3D7E5BEB" w14:textId="19C6D14E" w:rsidR="00EA5FEF" w:rsidRPr="00FA419C" w:rsidRDefault="00763522" w:rsidP="00FA419C">
      <w:pPr>
        <w:ind w:left="710" w:hanging="720"/>
      </w:pPr>
      <w:r>
        <w:tab/>
      </w:r>
      <w:r w:rsidRPr="00123D31">
        <w:rPr>
          <w:strike/>
        </w:rPr>
        <w:t xml:space="preserve"> </w:t>
      </w:r>
    </w:p>
    <w:p w14:paraId="33991B1E" w14:textId="77777777" w:rsidR="00EA5FEF" w:rsidRDefault="00763522">
      <w:pPr>
        <w:spacing w:after="0" w:line="259" w:lineRule="auto"/>
        <w:ind w:left="2" w:firstLine="0"/>
      </w:pPr>
      <w:r>
        <w:t xml:space="preserve"> </w:t>
      </w:r>
    </w:p>
    <w:p w14:paraId="13B21216" w14:textId="77777777" w:rsidR="00EA5FEF" w:rsidRDefault="00763522">
      <w:pPr>
        <w:pStyle w:val="Heading3"/>
        <w:ind w:left="-1"/>
        <w:jc w:val="both"/>
      </w:pPr>
      <w:bookmarkStart w:id="20" w:name="_Toc189145210"/>
      <w:r>
        <w:t>ARTICLE L20 - LEAVES OF ABSENCE</w:t>
      </w:r>
      <w:bookmarkEnd w:id="20"/>
      <w:r>
        <w:t xml:space="preserve"> </w:t>
      </w:r>
    </w:p>
    <w:p w14:paraId="5DEBD164" w14:textId="06C4A59A" w:rsidR="0032060F" w:rsidRPr="00145A43" w:rsidRDefault="00145A43" w:rsidP="00145A43">
      <w:pPr>
        <w:pStyle w:val="Heading4"/>
        <w:spacing w:after="5" w:line="249" w:lineRule="auto"/>
        <w:ind w:left="1439" w:firstLine="0"/>
        <w:jc w:val="left"/>
      </w:pPr>
      <w:r>
        <w:rPr>
          <w:i/>
        </w:rPr>
        <w:t xml:space="preserve">  </w:t>
      </w:r>
      <w:r w:rsidR="00763522">
        <w:rPr>
          <w:i/>
        </w:rPr>
        <w:t xml:space="preserve">(the following article does not apply to DECE occasional staff) </w:t>
      </w:r>
    </w:p>
    <w:p w14:paraId="2D91BEDE" w14:textId="72280FD7" w:rsidR="00EA5FEF" w:rsidRDefault="00EA5FEF">
      <w:pPr>
        <w:spacing w:after="0" w:line="259" w:lineRule="auto"/>
        <w:ind w:left="2" w:firstLine="0"/>
      </w:pPr>
    </w:p>
    <w:p w14:paraId="4B541FB1" w14:textId="595059B2" w:rsidR="00EA5FEF" w:rsidRDefault="00763522">
      <w:pPr>
        <w:ind w:left="710" w:hanging="720"/>
      </w:pPr>
      <w:r>
        <w:t xml:space="preserve">20.01 </w:t>
      </w:r>
      <w:r w:rsidR="008A2F6E">
        <w:tab/>
      </w:r>
      <w:r>
        <w:t xml:space="preserve">LEAVE OF ABSENCE WITHOUT LOSS OF SALARY OR SICK LEAVE CREDITS with permission of the </w:t>
      </w:r>
      <w:r w:rsidR="00461F74">
        <w:t>principal</w:t>
      </w:r>
      <w:r>
        <w:t xml:space="preserve"> or designate and for the specific purpose indicated. </w:t>
      </w:r>
    </w:p>
    <w:p w14:paraId="7550A95B" w14:textId="77777777" w:rsidR="00EA5FEF" w:rsidRDefault="00763522">
      <w:pPr>
        <w:spacing w:after="0" w:line="259" w:lineRule="auto"/>
        <w:ind w:left="722" w:firstLine="0"/>
      </w:pPr>
      <w:r>
        <w:lastRenderedPageBreak/>
        <w:t xml:space="preserve"> </w:t>
      </w:r>
    </w:p>
    <w:p w14:paraId="327E0304" w14:textId="7DF4F570" w:rsidR="00EA5FEF" w:rsidRDefault="00763522">
      <w:pPr>
        <w:ind w:left="732"/>
      </w:pPr>
      <w:r>
        <w:t>20.01.01</w:t>
      </w:r>
      <w:r w:rsidR="007844A3">
        <w:tab/>
      </w:r>
      <w:r>
        <w:t xml:space="preserve">Leave on Compassionate Grounds </w:t>
      </w:r>
    </w:p>
    <w:p w14:paraId="27468D24" w14:textId="77777777" w:rsidR="00EA5FEF" w:rsidRDefault="00763522">
      <w:pPr>
        <w:spacing w:after="0" w:line="259" w:lineRule="auto"/>
        <w:ind w:left="722" w:firstLine="0"/>
      </w:pPr>
      <w:r>
        <w:t xml:space="preserve"> </w:t>
      </w:r>
    </w:p>
    <w:p w14:paraId="58A16C01" w14:textId="77777777" w:rsidR="00EA5FEF" w:rsidRDefault="00763522" w:rsidP="00D371F1">
      <w:pPr>
        <w:numPr>
          <w:ilvl w:val="0"/>
          <w:numId w:val="9"/>
        </w:numPr>
        <w:ind w:left="1778" w:hanging="334"/>
      </w:pPr>
      <w:r>
        <w:t xml:space="preserve">Illness - Immediate Family </w:t>
      </w:r>
    </w:p>
    <w:p w14:paraId="26E4F820" w14:textId="77777777" w:rsidR="008A2F6E" w:rsidRDefault="008A2F6E" w:rsidP="008A2F6E">
      <w:pPr>
        <w:ind w:left="1778" w:firstLine="0"/>
      </w:pPr>
    </w:p>
    <w:p w14:paraId="5DC28A4C" w14:textId="2B32E7EA" w:rsidR="008A2F6E" w:rsidRDefault="008A2F6E" w:rsidP="00D371F1">
      <w:pPr>
        <w:pStyle w:val="ListParagraph"/>
        <w:numPr>
          <w:ilvl w:val="0"/>
          <w:numId w:val="27"/>
        </w:numPr>
        <w:rPr>
          <w:rFonts w:ascii="Arial" w:hAnsi="Arial" w:cs="Arial"/>
        </w:rPr>
      </w:pPr>
      <w:r w:rsidRPr="008A2F6E">
        <w:rPr>
          <w:rFonts w:ascii="Arial" w:hAnsi="Arial" w:cs="Arial"/>
        </w:rPr>
        <w:t>This covers an absence from duty due to severe illness in the DECEs immediate family of up to but not exceeding five (5) workdays per incident. When used herein, immediate family shall include only father, mother, spouse, son, daughter, legal guardian, sister, brother, father-in-law and mother-in-law. Central Spouse updated language: for 20.01.01 includes both married and unmarried couples.</w:t>
      </w:r>
    </w:p>
    <w:p w14:paraId="26056052" w14:textId="77777777" w:rsidR="008A2F6E" w:rsidRDefault="008A2F6E" w:rsidP="008A2F6E">
      <w:pPr>
        <w:pStyle w:val="ListParagraph"/>
        <w:ind w:left="2880"/>
        <w:rPr>
          <w:rFonts w:ascii="Arial" w:hAnsi="Arial" w:cs="Arial"/>
        </w:rPr>
      </w:pPr>
    </w:p>
    <w:p w14:paraId="2BFB3BF5" w14:textId="44B8B288" w:rsidR="008A2F6E" w:rsidRDefault="008A2F6E" w:rsidP="00D371F1">
      <w:pPr>
        <w:pStyle w:val="ListParagraph"/>
        <w:numPr>
          <w:ilvl w:val="0"/>
          <w:numId w:val="27"/>
        </w:numPr>
        <w:rPr>
          <w:rFonts w:ascii="Arial" w:hAnsi="Arial" w:cs="Arial"/>
        </w:rPr>
      </w:pPr>
      <w:r w:rsidRPr="008A2F6E">
        <w:rPr>
          <w:rFonts w:ascii="Arial" w:hAnsi="Arial" w:cs="Arial"/>
        </w:rPr>
        <w:t>In the event of a serious illness in the immediate family, a DECE may be provided additional days with the approval of the Manager of Human Resources or designate. Such approval shall not be unreasonably withheld.</w:t>
      </w:r>
    </w:p>
    <w:p w14:paraId="04A304B1" w14:textId="77777777" w:rsidR="007844A3" w:rsidRPr="007844A3" w:rsidRDefault="007844A3" w:rsidP="007844A3">
      <w:pPr>
        <w:ind w:left="0" w:firstLine="0"/>
      </w:pPr>
    </w:p>
    <w:p w14:paraId="243A55A3" w14:textId="77777777" w:rsidR="00EA5FEF" w:rsidRDefault="00763522" w:rsidP="00D371F1">
      <w:pPr>
        <w:numPr>
          <w:ilvl w:val="0"/>
          <w:numId w:val="9"/>
        </w:numPr>
        <w:ind w:left="1778" w:hanging="334"/>
      </w:pPr>
      <w:r>
        <w:t xml:space="preserve">Bereavement - Immediate Family </w:t>
      </w:r>
    </w:p>
    <w:p w14:paraId="6CF421E8" w14:textId="77777777" w:rsidR="00EA5FEF" w:rsidRDefault="00763522">
      <w:pPr>
        <w:spacing w:after="0" w:line="259" w:lineRule="auto"/>
        <w:ind w:left="4" w:firstLine="0"/>
      </w:pPr>
      <w:r>
        <w:t xml:space="preserve"> </w:t>
      </w:r>
    </w:p>
    <w:p w14:paraId="6CC5BD5C" w14:textId="4F3460AB" w:rsidR="00EA5FEF" w:rsidRDefault="00763522">
      <w:pPr>
        <w:ind w:left="2174"/>
      </w:pPr>
      <w:r>
        <w:t xml:space="preserve">This covers an absence from duty due to a bereavement in the DECEs immediate family, of up to, but not exceeding five (5) </w:t>
      </w:r>
      <w:r w:rsidR="00EE73A3">
        <w:t>workdays</w:t>
      </w:r>
      <w:r>
        <w:t xml:space="preserve"> on any one occasion. When used herein immediate family shall include father, mother, sister, brother, spouse, son, daughter, father-in-law, mother-</w:t>
      </w:r>
      <w:r w:rsidR="00EE73A3">
        <w:t>in-law</w:t>
      </w:r>
      <w:r>
        <w:t xml:space="preserve">, grandparents, grandchildren, legal guardian, sister-in-law and brother-in-law. </w:t>
      </w:r>
    </w:p>
    <w:p w14:paraId="78FE6AD4" w14:textId="77777777" w:rsidR="00EA5FEF" w:rsidRDefault="00763522">
      <w:pPr>
        <w:spacing w:after="0" w:line="259" w:lineRule="auto"/>
        <w:ind w:left="1444" w:firstLine="0"/>
      </w:pPr>
      <w:r>
        <w:t xml:space="preserve"> </w:t>
      </w:r>
    </w:p>
    <w:p w14:paraId="7CA632B3" w14:textId="77777777" w:rsidR="007844A3" w:rsidRDefault="007844A3">
      <w:pPr>
        <w:spacing w:after="0" w:line="259" w:lineRule="auto"/>
        <w:ind w:left="1444" w:firstLine="0"/>
      </w:pPr>
    </w:p>
    <w:p w14:paraId="42CAA0CC" w14:textId="77777777" w:rsidR="007844A3" w:rsidRDefault="007844A3">
      <w:pPr>
        <w:spacing w:after="0" w:line="259" w:lineRule="auto"/>
        <w:ind w:left="1444" w:firstLine="0"/>
      </w:pPr>
    </w:p>
    <w:p w14:paraId="543364E8" w14:textId="77777777" w:rsidR="007844A3" w:rsidRDefault="007844A3">
      <w:pPr>
        <w:spacing w:after="0" w:line="259" w:lineRule="auto"/>
        <w:ind w:left="1444" w:firstLine="0"/>
      </w:pPr>
    </w:p>
    <w:p w14:paraId="53554352" w14:textId="77777777" w:rsidR="00EA5FEF" w:rsidRDefault="00763522" w:rsidP="00D371F1">
      <w:pPr>
        <w:numPr>
          <w:ilvl w:val="0"/>
          <w:numId w:val="9"/>
        </w:numPr>
        <w:ind w:left="1778" w:hanging="334"/>
      </w:pPr>
      <w:r>
        <w:t xml:space="preserve">Bereavement - Other </w:t>
      </w:r>
    </w:p>
    <w:p w14:paraId="090487D2" w14:textId="77777777" w:rsidR="00EA5FEF" w:rsidRDefault="00763522">
      <w:pPr>
        <w:spacing w:after="0" w:line="259" w:lineRule="auto"/>
        <w:ind w:left="4" w:firstLine="0"/>
      </w:pPr>
      <w:r>
        <w:t xml:space="preserve"> </w:t>
      </w:r>
    </w:p>
    <w:p w14:paraId="0DDB2D67" w14:textId="2970C878" w:rsidR="00EA5FEF" w:rsidRDefault="00763522">
      <w:pPr>
        <w:ind w:left="2174"/>
      </w:pPr>
      <w:r>
        <w:t xml:space="preserve">This covers an absence from duty for one (1) </w:t>
      </w:r>
      <w:r w:rsidR="00EE73A3">
        <w:t>workday</w:t>
      </w:r>
      <w:r>
        <w:t xml:space="preserve"> for attendance at the funeral of a family member not listed in (a) or (b) above, or close friend, with approval of the Principal.  </w:t>
      </w:r>
    </w:p>
    <w:p w14:paraId="15874416" w14:textId="57672E73" w:rsidR="00EA5FEF" w:rsidRDefault="00EA5FEF" w:rsidP="007844A3">
      <w:pPr>
        <w:spacing w:after="0" w:line="259" w:lineRule="auto"/>
        <w:ind w:left="4" w:firstLine="0"/>
      </w:pPr>
    </w:p>
    <w:p w14:paraId="014BB798" w14:textId="77777777" w:rsidR="00EA5FEF" w:rsidRDefault="00763522" w:rsidP="00D371F1">
      <w:pPr>
        <w:numPr>
          <w:ilvl w:val="0"/>
          <w:numId w:val="9"/>
        </w:numPr>
        <w:ind w:left="1778" w:hanging="334"/>
      </w:pPr>
      <w:r>
        <w:t xml:space="preserve">Paternity Leave </w:t>
      </w:r>
    </w:p>
    <w:p w14:paraId="50CEED27" w14:textId="77777777" w:rsidR="00EA5FEF" w:rsidRDefault="00763522">
      <w:pPr>
        <w:spacing w:after="0" w:line="259" w:lineRule="auto"/>
        <w:ind w:left="4" w:firstLine="0"/>
      </w:pPr>
      <w:r>
        <w:t xml:space="preserve"> </w:t>
      </w:r>
    </w:p>
    <w:p w14:paraId="2D6CCE15" w14:textId="77777777" w:rsidR="00EA5FEF" w:rsidRDefault="00763522">
      <w:pPr>
        <w:ind w:left="2174"/>
      </w:pPr>
      <w:r>
        <w:t xml:space="preserve">This covers absence from duty of a DECE of up to, but not exceeding two (2) school days to attend to the birth of a child in which the DECE has a parenting responsibility. Should the employee request compassionate leave at the time of the birth of the child, the total days of compassionate leave for paternity and illness shall not be greater than five. </w:t>
      </w:r>
    </w:p>
    <w:p w14:paraId="422AC38F" w14:textId="77777777" w:rsidR="00EA5FEF" w:rsidRDefault="00763522">
      <w:pPr>
        <w:spacing w:after="0" w:line="259" w:lineRule="auto"/>
        <w:ind w:left="4" w:firstLine="0"/>
      </w:pPr>
      <w:r>
        <w:t xml:space="preserve"> </w:t>
      </w:r>
    </w:p>
    <w:p w14:paraId="7D9D2D2C" w14:textId="5C345453" w:rsidR="00EA5FEF" w:rsidRDefault="00763522">
      <w:pPr>
        <w:tabs>
          <w:tab w:val="center" w:pos="1153"/>
          <w:tab w:val="center" w:pos="3546"/>
        </w:tabs>
        <w:ind w:left="0" w:firstLine="0"/>
      </w:pPr>
      <w:r>
        <w:rPr>
          <w:rFonts w:ascii="Calibri" w:eastAsia="Calibri" w:hAnsi="Calibri" w:cs="Calibri"/>
        </w:rPr>
        <w:tab/>
      </w:r>
      <w:r w:rsidR="0037296C">
        <w:t xml:space="preserve">20.01.02 </w:t>
      </w:r>
      <w:r w:rsidR="0037296C">
        <w:tab/>
      </w:r>
      <w:r>
        <w:t xml:space="preserve">Absence on Board Business </w:t>
      </w:r>
    </w:p>
    <w:p w14:paraId="11DAE43A" w14:textId="77777777" w:rsidR="00EA5FEF" w:rsidRDefault="00763522">
      <w:pPr>
        <w:spacing w:after="0" w:line="259" w:lineRule="auto"/>
        <w:ind w:left="4" w:firstLine="0"/>
      </w:pPr>
      <w:r>
        <w:t xml:space="preserve"> </w:t>
      </w:r>
    </w:p>
    <w:p w14:paraId="157246A3" w14:textId="77777777" w:rsidR="00EA5FEF" w:rsidRDefault="00763522" w:rsidP="008A2F6E">
      <w:pPr>
        <w:ind w:left="2160" w:firstLine="0"/>
      </w:pPr>
      <w:r>
        <w:lastRenderedPageBreak/>
        <w:t xml:space="preserve">A DECE may be absent from duty on Board business when directed to do so. </w:t>
      </w:r>
    </w:p>
    <w:p w14:paraId="686C123D" w14:textId="0683913C" w:rsidR="00EA5FEF" w:rsidRDefault="00763522" w:rsidP="007844A3">
      <w:pPr>
        <w:spacing w:after="0" w:line="259" w:lineRule="auto"/>
        <w:ind w:left="4" w:firstLine="0"/>
      </w:pPr>
      <w:r>
        <w:t xml:space="preserve"> </w:t>
      </w:r>
    </w:p>
    <w:p w14:paraId="15049C75" w14:textId="77777777" w:rsidR="00EA5FEF" w:rsidRDefault="00763522">
      <w:pPr>
        <w:tabs>
          <w:tab w:val="center" w:pos="1152"/>
          <w:tab w:val="center" w:pos="3880"/>
        </w:tabs>
        <w:ind w:left="0" w:firstLine="0"/>
      </w:pPr>
      <w:r>
        <w:rPr>
          <w:rFonts w:ascii="Calibri" w:eastAsia="Calibri" w:hAnsi="Calibri" w:cs="Calibri"/>
        </w:rPr>
        <w:tab/>
      </w:r>
      <w:r>
        <w:t xml:space="preserve">20.01.03 </w:t>
      </w:r>
      <w:r>
        <w:tab/>
        <w:t xml:space="preserve">Absence for Jury Duty and Witness </w:t>
      </w:r>
    </w:p>
    <w:p w14:paraId="6CF2F65D" w14:textId="77777777" w:rsidR="00EA5FEF" w:rsidRDefault="00763522">
      <w:pPr>
        <w:spacing w:after="0" w:line="259" w:lineRule="auto"/>
        <w:ind w:left="2" w:firstLine="0"/>
      </w:pPr>
      <w:r>
        <w:t xml:space="preserve"> </w:t>
      </w:r>
    </w:p>
    <w:p w14:paraId="3FE24106" w14:textId="77777777" w:rsidR="00EA5FEF" w:rsidRDefault="00763522" w:rsidP="008A2F6E">
      <w:pPr>
        <w:ind w:left="2160" w:firstLine="0"/>
      </w:pPr>
      <w:r>
        <w:t xml:space="preserve">A DECE may be absent from duty when called for jury duty or when subpoenaed as a witness.  DECEs will receive full salary but must reimburse the Board for any money received for serving, excluding meal and travelling allowances. </w:t>
      </w:r>
    </w:p>
    <w:p w14:paraId="65E56B1A" w14:textId="77777777" w:rsidR="00EA5FEF" w:rsidRDefault="00763522">
      <w:pPr>
        <w:spacing w:after="0" w:line="259" w:lineRule="auto"/>
        <w:ind w:left="2" w:firstLine="0"/>
      </w:pPr>
      <w:r>
        <w:t xml:space="preserve"> </w:t>
      </w:r>
    </w:p>
    <w:p w14:paraId="2D4AC22D" w14:textId="00676D30" w:rsidR="00EA5FEF" w:rsidRDefault="00763522">
      <w:pPr>
        <w:tabs>
          <w:tab w:val="center" w:pos="1152"/>
          <w:tab w:val="center" w:pos="3458"/>
        </w:tabs>
        <w:ind w:left="0" w:firstLine="0"/>
      </w:pPr>
      <w:r>
        <w:rPr>
          <w:rFonts w:ascii="Calibri" w:eastAsia="Calibri" w:hAnsi="Calibri" w:cs="Calibri"/>
        </w:rPr>
        <w:tab/>
      </w:r>
      <w:r>
        <w:t xml:space="preserve">20.01.04 </w:t>
      </w:r>
      <w:r>
        <w:tab/>
        <w:t xml:space="preserve">Absence to Take Courses </w:t>
      </w:r>
    </w:p>
    <w:p w14:paraId="28080A3F" w14:textId="77777777" w:rsidR="00EA5FEF" w:rsidRDefault="00763522">
      <w:pPr>
        <w:spacing w:after="0" w:line="259" w:lineRule="auto"/>
        <w:ind w:left="2" w:firstLine="0"/>
      </w:pPr>
      <w:r>
        <w:t xml:space="preserve"> </w:t>
      </w:r>
    </w:p>
    <w:p w14:paraId="577DDAD1" w14:textId="77777777" w:rsidR="00EA5FEF" w:rsidRDefault="00763522" w:rsidP="008A2F6E">
      <w:pPr>
        <w:ind w:left="2160" w:firstLine="0"/>
      </w:pPr>
      <w:r>
        <w:t xml:space="preserve">Subject to approval by the appropriate Superintendent, a DECE may be granted a leave of absence to attend a course offered by the Board for improving professional status. </w:t>
      </w:r>
    </w:p>
    <w:p w14:paraId="12406C27" w14:textId="77777777" w:rsidR="00EA5FEF" w:rsidRDefault="00763522">
      <w:pPr>
        <w:spacing w:after="0" w:line="259" w:lineRule="auto"/>
        <w:ind w:left="1442" w:firstLine="0"/>
      </w:pPr>
      <w:r>
        <w:t xml:space="preserve"> </w:t>
      </w:r>
    </w:p>
    <w:p w14:paraId="4C81E10B" w14:textId="77777777" w:rsidR="00EA5FEF" w:rsidRDefault="00763522">
      <w:pPr>
        <w:spacing w:after="0" w:line="259" w:lineRule="auto"/>
        <w:ind w:left="2" w:firstLine="0"/>
      </w:pPr>
      <w:r>
        <w:t xml:space="preserve"> </w:t>
      </w:r>
    </w:p>
    <w:p w14:paraId="2DA34AC6" w14:textId="77777777" w:rsidR="00EA5FEF" w:rsidRDefault="00763522">
      <w:pPr>
        <w:tabs>
          <w:tab w:val="center" w:pos="1152"/>
          <w:tab w:val="center" w:pos="3446"/>
        </w:tabs>
        <w:ind w:left="0" w:firstLine="0"/>
      </w:pPr>
      <w:r>
        <w:rPr>
          <w:rFonts w:ascii="Calibri" w:eastAsia="Calibri" w:hAnsi="Calibri" w:cs="Calibri"/>
        </w:rPr>
        <w:tab/>
      </w:r>
      <w:r>
        <w:t xml:space="preserve">20.01.05 </w:t>
      </w:r>
      <w:r>
        <w:tab/>
        <w:t xml:space="preserve"> Leave for Union Business </w:t>
      </w:r>
    </w:p>
    <w:p w14:paraId="6C78575B" w14:textId="77777777" w:rsidR="00EA5FEF" w:rsidRDefault="00763522">
      <w:pPr>
        <w:spacing w:after="0" w:line="259" w:lineRule="auto"/>
        <w:ind w:left="2" w:firstLine="0"/>
      </w:pPr>
      <w:r>
        <w:t xml:space="preserve"> </w:t>
      </w:r>
    </w:p>
    <w:p w14:paraId="5FBC3E8F" w14:textId="77777777" w:rsidR="00EA5FEF" w:rsidRDefault="00763522" w:rsidP="008A2F6E">
      <w:pPr>
        <w:ind w:left="2160" w:firstLine="0"/>
      </w:pPr>
      <w:r>
        <w:t xml:space="preserve">The Bargaining Unit President or designate shall be granted up to a 1.0 FTE leave in order to conduct Union Business.  The Bargaining Unit will be invoiced for the cost of replacement which will be based upon the annual salary and benefits of the lowest grid step DECE in the system at September 1 of each school year, pro-rated according to release time and result in no additional cost to the Board.   </w:t>
      </w:r>
    </w:p>
    <w:p w14:paraId="53B8E192" w14:textId="77777777" w:rsidR="00EA5FEF" w:rsidRDefault="00763522">
      <w:pPr>
        <w:spacing w:after="0" w:line="259" w:lineRule="auto"/>
        <w:ind w:left="1442" w:firstLine="0"/>
      </w:pPr>
      <w:r>
        <w:t xml:space="preserve"> </w:t>
      </w:r>
    </w:p>
    <w:p w14:paraId="76B26DE9" w14:textId="77777777" w:rsidR="00EA5FEF" w:rsidRDefault="00763522" w:rsidP="008A2F6E">
      <w:pPr>
        <w:ind w:left="2160" w:firstLine="0"/>
      </w:pPr>
      <w:r>
        <w:t xml:space="preserve">At the end of the term, the Bargaining Unit President shall return to the last position held if it exists, or if it does not exist, the employee shall be placed in accordance with Article 16 Job Vacancies/Placement. </w:t>
      </w:r>
    </w:p>
    <w:p w14:paraId="362F759D" w14:textId="77777777" w:rsidR="00EA5FEF" w:rsidRDefault="00763522">
      <w:pPr>
        <w:spacing w:after="0" w:line="259" w:lineRule="auto"/>
        <w:ind w:left="1442" w:firstLine="0"/>
      </w:pPr>
      <w:r>
        <w:t xml:space="preserve"> </w:t>
      </w:r>
    </w:p>
    <w:p w14:paraId="7C2B1132" w14:textId="77777777" w:rsidR="007844A3" w:rsidRDefault="007844A3">
      <w:pPr>
        <w:ind w:left="1452"/>
      </w:pPr>
    </w:p>
    <w:p w14:paraId="735375B1" w14:textId="77777777" w:rsidR="007844A3" w:rsidRDefault="007844A3">
      <w:pPr>
        <w:ind w:left="1452"/>
      </w:pPr>
    </w:p>
    <w:p w14:paraId="55BFC626" w14:textId="1B3FA2C1" w:rsidR="00EA5FEF" w:rsidRDefault="00763522">
      <w:pPr>
        <w:ind w:left="1452"/>
      </w:pPr>
      <w:r>
        <w:t xml:space="preserve">20.01.05.1 </w:t>
      </w:r>
      <w:r w:rsidR="008A2F6E">
        <w:tab/>
      </w:r>
      <w:r>
        <w:t xml:space="preserve">A DECE may be absent from duty for the purpose of carrying out </w:t>
      </w:r>
    </w:p>
    <w:p w14:paraId="39218FE6" w14:textId="77777777" w:rsidR="00EA5FEF" w:rsidRDefault="00763522" w:rsidP="008A2F6E">
      <w:pPr>
        <w:ind w:left="2867" w:firstLine="0"/>
      </w:pPr>
      <w:r>
        <w:t xml:space="preserve">Union Business subject to prior approval from Human Resources. The Bargaining Unit will be invoiced for replacement costs. Two days notification to the school Principal is required. </w:t>
      </w:r>
    </w:p>
    <w:p w14:paraId="579A3A34" w14:textId="77777777" w:rsidR="00EA5FEF" w:rsidRDefault="00763522">
      <w:pPr>
        <w:spacing w:after="0" w:line="259" w:lineRule="auto"/>
        <w:ind w:left="1443" w:firstLine="0"/>
      </w:pPr>
      <w:r>
        <w:t xml:space="preserve"> </w:t>
      </w:r>
    </w:p>
    <w:p w14:paraId="52B7B9F3" w14:textId="7BE9FDA4" w:rsidR="00EA5FEF" w:rsidRDefault="00763522" w:rsidP="008A2F6E">
      <w:pPr>
        <w:ind w:left="2867" w:hanging="1424"/>
      </w:pPr>
      <w:r>
        <w:t xml:space="preserve">20.01.05.2 </w:t>
      </w:r>
      <w:r w:rsidR="008A2F6E">
        <w:tab/>
      </w:r>
      <w:r>
        <w:t xml:space="preserve">Appropriate replacements shall be hired by the Employer for members on Federation leave.  Replacements will not be hired for Professional Activity days. </w:t>
      </w:r>
    </w:p>
    <w:p w14:paraId="6D65900B" w14:textId="77777777" w:rsidR="00EA5FEF" w:rsidRDefault="00763522">
      <w:pPr>
        <w:spacing w:after="0" w:line="259" w:lineRule="auto"/>
        <w:ind w:left="1443" w:firstLine="0"/>
      </w:pPr>
      <w:r>
        <w:t xml:space="preserve"> </w:t>
      </w:r>
    </w:p>
    <w:p w14:paraId="6C53DDFF" w14:textId="405919E1" w:rsidR="00EA5FEF" w:rsidRDefault="00763522" w:rsidP="008A2F6E">
      <w:pPr>
        <w:ind w:left="2867" w:hanging="1424"/>
      </w:pPr>
      <w:r>
        <w:t xml:space="preserve">20.01.05.3 </w:t>
      </w:r>
      <w:r w:rsidR="008A2F6E">
        <w:tab/>
      </w:r>
      <w:r>
        <w:t xml:space="preserve">Members on such leave shall receive from the Employer, full salary and employee benefits including the accumulation </w:t>
      </w:r>
      <w:r w:rsidR="008A2F6E">
        <w:t xml:space="preserve">of </w:t>
      </w:r>
      <w:r>
        <w:t xml:space="preserve">credit for experience; seniority; sick leave; and all other rights and privileges under this Collective Agreement. The Bargaining Unit will be invoiced for replacement costs. </w:t>
      </w:r>
    </w:p>
    <w:p w14:paraId="68785DF8" w14:textId="77777777" w:rsidR="00EA5FEF" w:rsidRDefault="00763522">
      <w:pPr>
        <w:spacing w:after="0" w:line="259" w:lineRule="auto"/>
        <w:ind w:left="1443" w:firstLine="0"/>
      </w:pPr>
      <w:r>
        <w:t xml:space="preserve"> </w:t>
      </w:r>
    </w:p>
    <w:p w14:paraId="6CB9E74E" w14:textId="37BCED3C" w:rsidR="00EA5FEF" w:rsidRDefault="00763522" w:rsidP="008A2F6E">
      <w:pPr>
        <w:ind w:left="2867" w:hanging="1424"/>
      </w:pPr>
      <w:r>
        <w:lastRenderedPageBreak/>
        <w:t xml:space="preserve">20.01.05.4 </w:t>
      </w:r>
      <w:r w:rsidR="008A2F6E">
        <w:tab/>
      </w:r>
      <w:r>
        <w:t xml:space="preserve">Members on Federation leave who access any paid and/or statutory leave </w:t>
      </w:r>
      <w:r w:rsidR="008A2F6E">
        <w:t>as provided</w:t>
      </w:r>
      <w:r>
        <w:t xml:space="preserve"> for in the Collective Agreement and/or statutory leave as provided for in the Collective Agreement and/or in legislation shall be replaced by a member identified by the Bargaining Unit.   </w:t>
      </w:r>
    </w:p>
    <w:p w14:paraId="32EB90F9" w14:textId="77777777" w:rsidR="00EA5FEF" w:rsidRDefault="00763522">
      <w:pPr>
        <w:spacing w:after="0" w:line="259" w:lineRule="auto"/>
        <w:ind w:left="1443" w:firstLine="0"/>
      </w:pPr>
      <w:r>
        <w:t xml:space="preserve"> </w:t>
      </w:r>
    </w:p>
    <w:p w14:paraId="12258131" w14:textId="3542AB26" w:rsidR="00EA5FEF" w:rsidRDefault="00763522" w:rsidP="008A2F6E">
      <w:pPr>
        <w:ind w:left="2867" w:hanging="1424"/>
      </w:pPr>
      <w:r>
        <w:t xml:space="preserve">20.01.05.5 </w:t>
      </w:r>
      <w:r w:rsidR="008A2F6E">
        <w:tab/>
      </w:r>
      <w:r>
        <w:t xml:space="preserve">Employer-paid time release shall be granted to members who serve as Federation representatives on Employer-Employee committees which are designated in the Collective Agreement and convened during work hours. Additional committees may be agreed to by the parties. </w:t>
      </w:r>
    </w:p>
    <w:p w14:paraId="43D9FB62" w14:textId="77777777" w:rsidR="00EA5FEF" w:rsidRDefault="00763522">
      <w:pPr>
        <w:spacing w:after="0" w:line="259" w:lineRule="auto"/>
        <w:ind w:left="1443" w:firstLine="0"/>
      </w:pPr>
      <w:r>
        <w:t xml:space="preserve"> </w:t>
      </w:r>
    </w:p>
    <w:p w14:paraId="1C8DBC7D" w14:textId="59ACA58C" w:rsidR="00EA5FEF" w:rsidRDefault="00763522" w:rsidP="008A2F6E">
      <w:pPr>
        <w:ind w:left="2867" w:hanging="1425"/>
      </w:pPr>
      <w:r>
        <w:t xml:space="preserve">20.01.05.6 </w:t>
      </w:r>
      <w:r w:rsidR="008A2F6E">
        <w:tab/>
      </w:r>
      <w:r>
        <w:t xml:space="preserve">At the request of the Bargaining Unit, the Board shall excuse from their duties up to three (3) members of the Bargaining Unit designated as negotiators for the Bargaining Unit. The Board shall release these representatives for negotiating meetings with the Board, up to a maximum of fifteen (15) school days per school year with full rights as per 20.01.05.3. Any additional days will be subject to 20.01.05.1. </w:t>
      </w:r>
    </w:p>
    <w:p w14:paraId="0484D1BE" w14:textId="77777777" w:rsidR="00EA5FEF" w:rsidRDefault="00763522">
      <w:pPr>
        <w:spacing w:after="0" w:line="259" w:lineRule="auto"/>
        <w:ind w:left="722" w:firstLine="0"/>
      </w:pPr>
      <w:r>
        <w:t xml:space="preserve"> </w:t>
      </w:r>
    </w:p>
    <w:p w14:paraId="766F20B0" w14:textId="63D6EE40" w:rsidR="00EA5FEF" w:rsidRDefault="00763522">
      <w:pPr>
        <w:tabs>
          <w:tab w:val="center" w:pos="1152"/>
          <w:tab w:val="center" w:pos="3593"/>
        </w:tabs>
        <w:ind w:left="0" w:firstLine="0"/>
      </w:pPr>
      <w:r>
        <w:rPr>
          <w:rFonts w:ascii="Calibri" w:eastAsia="Calibri" w:hAnsi="Calibri" w:cs="Calibri"/>
        </w:rPr>
        <w:tab/>
      </w:r>
      <w:r>
        <w:t xml:space="preserve">20.01.06 </w:t>
      </w:r>
      <w:r>
        <w:tab/>
        <w:t xml:space="preserve">Leave to Write Examinations </w:t>
      </w:r>
    </w:p>
    <w:p w14:paraId="204608C2" w14:textId="77777777" w:rsidR="00EA5FEF" w:rsidRDefault="00763522">
      <w:pPr>
        <w:spacing w:after="0" w:line="259" w:lineRule="auto"/>
        <w:ind w:left="2" w:firstLine="0"/>
      </w:pPr>
      <w:r>
        <w:t xml:space="preserve"> </w:t>
      </w:r>
    </w:p>
    <w:p w14:paraId="39CAC807" w14:textId="77777777" w:rsidR="00EA5FEF" w:rsidRDefault="00763522" w:rsidP="008A2F6E">
      <w:pPr>
        <w:ind w:left="2160" w:firstLine="0"/>
      </w:pPr>
      <w:r>
        <w:t xml:space="preserve">This covers an absence from duty of a DECE to write examinations or trade tests leading to the advancement of the DECE’s academic or professional qualifications. An absence under this clause shall be for the period of the examination only plus any required travel time to the place of the examination. </w:t>
      </w:r>
    </w:p>
    <w:p w14:paraId="33688E4F" w14:textId="77777777" w:rsidR="00EA5FEF" w:rsidRDefault="00763522">
      <w:pPr>
        <w:spacing w:after="0" w:line="259" w:lineRule="auto"/>
        <w:ind w:left="2" w:firstLine="0"/>
      </w:pPr>
      <w:r>
        <w:t xml:space="preserve"> </w:t>
      </w:r>
    </w:p>
    <w:p w14:paraId="4D283767" w14:textId="678B05D7" w:rsidR="00EA5FEF" w:rsidRDefault="00763522">
      <w:pPr>
        <w:tabs>
          <w:tab w:val="center" w:pos="1152"/>
          <w:tab w:val="center" w:pos="4444"/>
        </w:tabs>
        <w:ind w:left="0" w:firstLine="0"/>
      </w:pPr>
      <w:r>
        <w:rPr>
          <w:rFonts w:ascii="Calibri" w:eastAsia="Calibri" w:hAnsi="Calibri" w:cs="Calibri"/>
        </w:rPr>
        <w:tab/>
      </w:r>
      <w:r w:rsidR="00327901">
        <w:t xml:space="preserve">20.01.07 </w:t>
      </w:r>
      <w:r w:rsidR="00327901">
        <w:tab/>
      </w:r>
      <w:r>
        <w:t xml:space="preserve">Leave to Attend Conventions and Conferences </w:t>
      </w:r>
    </w:p>
    <w:p w14:paraId="1AE247EE" w14:textId="77777777" w:rsidR="00EA5FEF" w:rsidRDefault="00763522">
      <w:pPr>
        <w:spacing w:after="0" w:line="259" w:lineRule="auto"/>
        <w:ind w:left="2" w:firstLine="0"/>
      </w:pPr>
      <w:r>
        <w:t xml:space="preserve"> </w:t>
      </w:r>
    </w:p>
    <w:p w14:paraId="75EE434F" w14:textId="77777777" w:rsidR="00EA5FEF" w:rsidRDefault="00763522" w:rsidP="008A2F6E">
      <w:pPr>
        <w:ind w:left="2160" w:firstLine="0"/>
      </w:pPr>
      <w:r>
        <w:t xml:space="preserve">A DECE may be absent from duty to attend a convention or conference when officially designated as a delegate by the Board. </w:t>
      </w:r>
    </w:p>
    <w:p w14:paraId="50992356" w14:textId="77777777" w:rsidR="00EA5FEF" w:rsidRDefault="00763522">
      <w:pPr>
        <w:spacing w:after="0" w:line="259" w:lineRule="auto"/>
        <w:ind w:left="2" w:firstLine="0"/>
      </w:pPr>
      <w:r>
        <w:t xml:space="preserve"> </w:t>
      </w:r>
    </w:p>
    <w:p w14:paraId="1DED7AFA" w14:textId="77777777" w:rsidR="00EA5FEF" w:rsidRDefault="00763522">
      <w:pPr>
        <w:tabs>
          <w:tab w:val="center" w:pos="1152"/>
          <w:tab w:val="center" w:pos="3550"/>
        </w:tabs>
        <w:ind w:left="0" w:firstLine="0"/>
      </w:pPr>
      <w:r>
        <w:rPr>
          <w:rFonts w:ascii="Calibri" w:eastAsia="Calibri" w:hAnsi="Calibri" w:cs="Calibri"/>
        </w:rPr>
        <w:tab/>
      </w:r>
      <w:r>
        <w:t xml:space="preserve">20.01.08 </w:t>
      </w:r>
      <w:r>
        <w:tab/>
        <w:t xml:space="preserve"> Absence for Other Reasons </w:t>
      </w:r>
    </w:p>
    <w:p w14:paraId="3A938F67" w14:textId="77777777" w:rsidR="00EA5FEF" w:rsidRDefault="00763522">
      <w:pPr>
        <w:spacing w:after="0" w:line="259" w:lineRule="auto"/>
        <w:ind w:left="722" w:firstLine="0"/>
      </w:pPr>
      <w:r>
        <w:t xml:space="preserve"> </w:t>
      </w:r>
    </w:p>
    <w:p w14:paraId="49F1404E" w14:textId="77777777" w:rsidR="00EA5FEF" w:rsidRDefault="00763522" w:rsidP="008A2F6E">
      <w:pPr>
        <w:ind w:left="2160" w:firstLine="0"/>
      </w:pPr>
      <w:r>
        <w:t xml:space="preserve">A DECE may be absent from duty for a reason not set out above but which may be a valid one, but only when such leave is granted by the Board. </w:t>
      </w:r>
    </w:p>
    <w:p w14:paraId="473CBAAA" w14:textId="77777777" w:rsidR="00EA5FEF" w:rsidRDefault="00763522">
      <w:pPr>
        <w:spacing w:after="0" w:line="259" w:lineRule="auto"/>
        <w:ind w:left="722" w:firstLine="0"/>
      </w:pPr>
      <w:r>
        <w:t xml:space="preserve"> </w:t>
      </w:r>
    </w:p>
    <w:p w14:paraId="7FD1ECC9" w14:textId="77777777" w:rsidR="00EA5FEF" w:rsidRDefault="00763522">
      <w:pPr>
        <w:spacing w:after="0" w:line="259" w:lineRule="auto"/>
        <w:ind w:left="722" w:firstLine="0"/>
      </w:pPr>
      <w:r>
        <w:t xml:space="preserve"> </w:t>
      </w:r>
    </w:p>
    <w:p w14:paraId="3375E3D7" w14:textId="77777777" w:rsidR="00EA5FEF" w:rsidRDefault="00763522">
      <w:pPr>
        <w:tabs>
          <w:tab w:val="center" w:pos="1152"/>
          <w:tab w:val="center" w:pos="2974"/>
        </w:tabs>
        <w:ind w:left="0" w:firstLine="0"/>
      </w:pPr>
      <w:r>
        <w:rPr>
          <w:rFonts w:ascii="Calibri" w:eastAsia="Calibri" w:hAnsi="Calibri" w:cs="Calibri"/>
        </w:rPr>
        <w:tab/>
      </w:r>
      <w:r>
        <w:t xml:space="preserve">20.01.09 </w:t>
      </w:r>
      <w:r>
        <w:tab/>
        <w:t xml:space="preserve">Additional Leave </w:t>
      </w:r>
    </w:p>
    <w:p w14:paraId="4CB27CA8" w14:textId="77777777" w:rsidR="00EA5FEF" w:rsidRDefault="00763522">
      <w:pPr>
        <w:spacing w:after="0" w:line="259" w:lineRule="auto"/>
        <w:ind w:left="2" w:firstLine="0"/>
      </w:pPr>
      <w:r>
        <w:t xml:space="preserve"> </w:t>
      </w:r>
    </w:p>
    <w:p w14:paraId="766512CB" w14:textId="393BF21F" w:rsidR="00EA5FEF" w:rsidRDefault="00763522" w:rsidP="008A2F6E">
      <w:pPr>
        <w:ind w:left="2160" w:firstLine="0"/>
      </w:pPr>
      <w:r>
        <w:t xml:space="preserve">Leave of absence, without loss of salary, at no cost to the Board may be granted to a DECE, on written application to Human Resources for the following reasons: </w:t>
      </w:r>
    </w:p>
    <w:p w14:paraId="1E8EE6D1" w14:textId="77777777" w:rsidR="00EA5FEF" w:rsidRDefault="00763522">
      <w:pPr>
        <w:spacing w:after="0" w:line="259" w:lineRule="auto"/>
        <w:ind w:left="3" w:firstLine="0"/>
      </w:pPr>
      <w:r>
        <w:t xml:space="preserve"> </w:t>
      </w:r>
    </w:p>
    <w:p w14:paraId="6B399725" w14:textId="77C938DB" w:rsidR="00EA5FEF" w:rsidRDefault="00763522" w:rsidP="00D371F1">
      <w:pPr>
        <w:numPr>
          <w:ilvl w:val="0"/>
          <w:numId w:val="10"/>
        </w:numPr>
        <w:ind w:hanging="360"/>
      </w:pPr>
      <w:r>
        <w:t xml:space="preserve">Attendance at a family </w:t>
      </w:r>
      <w:r w:rsidR="008A2F6E">
        <w:t>graduation.</w:t>
      </w:r>
      <w:r>
        <w:t xml:space="preserve"> </w:t>
      </w:r>
    </w:p>
    <w:p w14:paraId="1B6861A0" w14:textId="2A8E97BA" w:rsidR="00EA5FEF" w:rsidRDefault="00763522" w:rsidP="00D371F1">
      <w:pPr>
        <w:numPr>
          <w:ilvl w:val="0"/>
          <w:numId w:val="10"/>
        </w:numPr>
        <w:ind w:hanging="360"/>
      </w:pPr>
      <w:r>
        <w:t xml:space="preserve">Attendance at a family </w:t>
      </w:r>
      <w:r w:rsidR="008A2F6E">
        <w:t>wedding.</w:t>
      </w:r>
      <w:r>
        <w:t xml:space="preserve"> </w:t>
      </w:r>
    </w:p>
    <w:p w14:paraId="0E760248" w14:textId="2B5ACD51" w:rsidR="00EA5FEF" w:rsidRDefault="00763522" w:rsidP="00D371F1">
      <w:pPr>
        <w:numPr>
          <w:ilvl w:val="0"/>
          <w:numId w:val="10"/>
        </w:numPr>
        <w:ind w:hanging="360"/>
      </w:pPr>
      <w:r>
        <w:lastRenderedPageBreak/>
        <w:t xml:space="preserve">Attendance at a family </w:t>
      </w:r>
      <w:r w:rsidR="008A2F6E">
        <w:t>anniversary.</w:t>
      </w:r>
      <w:r>
        <w:t xml:space="preserve"> </w:t>
      </w:r>
    </w:p>
    <w:p w14:paraId="60423EC0" w14:textId="77777777" w:rsidR="00EA5FEF" w:rsidRDefault="00763522" w:rsidP="00D371F1">
      <w:pPr>
        <w:numPr>
          <w:ilvl w:val="0"/>
          <w:numId w:val="10"/>
        </w:numPr>
        <w:ind w:hanging="360"/>
      </w:pPr>
      <w:r>
        <w:t xml:space="preserve">Attendance at a convention or conference as a non-Board delegate; or </w:t>
      </w:r>
    </w:p>
    <w:p w14:paraId="686E273C" w14:textId="77777777" w:rsidR="00EA5FEF" w:rsidRDefault="00763522" w:rsidP="00D371F1">
      <w:pPr>
        <w:numPr>
          <w:ilvl w:val="0"/>
          <w:numId w:val="10"/>
        </w:numPr>
        <w:ind w:hanging="360"/>
      </w:pPr>
      <w:r>
        <w:t xml:space="preserve">Personal or family business not specifically set out above and which normally cannot be conducted outside of school hours. </w:t>
      </w:r>
    </w:p>
    <w:p w14:paraId="64E420AE" w14:textId="77777777" w:rsidR="00EA5FEF" w:rsidRDefault="00763522">
      <w:pPr>
        <w:spacing w:after="0" w:line="259" w:lineRule="auto"/>
        <w:ind w:left="1082" w:firstLine="0"/>
      </w:pPr>
      <w:r>
        <w:t xml:space="preserve"> </w:t>
      </w:r>
    </w:p>
    <w:p w14:paraId="1EC6A508" w14:textId="77777777" w:rsidR="00EA5FEF" w:rsidRDefault="00763522" w:rsidP="008A2F6E">
      <w:pPr>
        <w:ind w:left="2160" w:firstLine="0"/>
      </w:pPr>
      <w:r>
        <w:t xml:space="preserve">Provided an occasional DECE is obtained, the cost of an occasional DECE shall be deducted from the DECE’s salary. The cost of occasional coverage shall include the salary paid, plus the Board’s share of the Canada Pension Plan, Employment Insurance, Workplace Safety and Insurance Board and Employer’s Health Tax. </w:t>
      </w:r>
    </w:p>
    <w:p w14:paraId="45B5D403" w14:textId="77777777" w:rsidR="00EA5FEF" w:rsidRDefault="00763522">
      <w:pPr>
        <w:spacing w:after="0" w:line="259" w:lineRule="auto"/>
        <w:ind w:left="2" w:firstLine="0"/>
      </w:pPr>
      <w:r>
        <w:t xml:space="preserve"> </w:t>
      </w:r>
    </w:p>
    <w:p w14:paraId="6B934217" w14:textId="77777777" w:rsidR="00EA5FEF" w:rsidRDefault="00763522">
      <w:pPr>
        <w:spacing w:after="0" w:line="259" w:lineRule="auto"/>
        <w:ind w:left="2" w:firstLine="0"/>
      </w:pPr>
      <w:r>
        <w:t xml:space="preserve"> </w:t>
      </w:r>
    </w:p>
    <w:p w14:paraId="0B5B65BE" w14:textId="590994FF" w:rsidR="00EA5FEF" w:rsidRDefault="0068321E">
      <w:pPr>
        <w:ind w:left="0"/>
      </w:pPr>
      <w:r>
        <w:t>20.02</w:t>
      </w:r>
      <w:r w:rsidR="008A2F6E">
        <w:tab/>
      </w:r>
      <w:r>
        <w:t>LEAVE</w:t>
      </w:r>
      <w:r w:rsidR="00763522">
        <w:t xml:space="preserve"> OF ABSENCE WITH A SALARY DEDUCTION </w:t>
      </w:r>
    </w:p>
    <w:p w14:paraId="4C5AE764" w14:textId="77777777" w:rsidR="00EA5FEF" w:rsidRDefault="00763522">
      <w:pPr>
        <w:spacing w:after="0" w:line="259" w:lineRule="auto"/>
        <w:ind w:left="2" w:firstLine="0"/>
      </w:pPr>
      <w:r>
        <w:t xml:space="preserve"> </w:t>
      </w:r>
    </w:p>
    <w:p w14:paraId="566BB81A" w14:textId="7CD09DC5" w:rsidR="00EA5FEF" w:rsidRDefault="00763522">
      <w:pPr>
        <w:tabs>
          <w:tab w:val="center" w:pos="1152"/>
          <w:tab w:val="center" w:pos="3458"/>
        </w:tabs>
        <w:ind w:left="0" w:firstLine="0"/>
      </w:pPr>
      <w:r>
        <w:rPr>
          <w:rFonts w:ascii="Calibri" w:eastAsia="Calibri" w:hAnsi="Calibri" w:cs="Calibri"/>
        </w:rPr>
        <w:tab/>
      </w:r>
      <w:r w:rsidR="007844A3">
        <w:rPr>
          <w:rFonts w:ascii="Calibri" w:eastAsia="Calibri" w:hAnsi="Calibri" w:cs="Calibri"/>
        </w:rPr>
        <w:t xml:space="preserve">   </w:t>
      </w:r>
      <w:r>
        <w:t>20.02.01</w:t>
      </w:r>
      <w:r w:rsidR="007844A3">
        <w:t xml:space="preserve"> </w:t>
      </w:r>
      <w:r w:rsidR="007844A3">
        <w:tab/>
      </w:r>
      <w:r>
        <w:t xml:space="preserve">Pregnancy/Parental Leave </w:t>
      </w:r>
    </w:p>
    <w:p w14:paraId="7D828FF0" w14:textId="77777777" w:rsidR="00EA5FEF" w:rsidRDefault="00763522">
      <w:pPr>
        <w:spacing w:after="0" w:line="259" w:lineRule="auto"/>
        <w:ind w:left="2" w:firstLine="0"/>
      </w:pPr>
      <w:r>
        <w:t xml:space="preserve"> </w:t>
      </w:r>
    </w:p>
    <w:p w14:paraId="14D8E9DE" w14:textId="77777777" w:rsidR="00EA5FEF" w:rsidRDefault="00763522" w:rsidP="008A2F6E">
      <w:pPr>
        <w:ind w:left="2160" w:firstLine="0"/>
      </w:pPr>
      <w:r>
        <w:t xml:space="preserve">The Board will grant a leave of absence without pay to pregnant women in accordance with the Employment Standards Act as amended and in accordance with Federal Statutes. Extensions to the minimum maternity leave as defined in the Employment Standards Act shall be a leave of absence with salary deduction and must be applied for in accordance with the procedures for obtaining leaves.  For a maximum period of fifty-two (52) weeks maternity/parental leave, the Board will maintain the Board's share of the applicable benefits. </w:t>
      </w:r>
    </w:p>
    <w:p w14:paraId="6090B0E7" w14:textId="77777777" w:rsidR="00EA5FEF" w:rsidRDefault="00763522">
      <w:pPr>
        <w:spacing w:after="0" w:line="259" w:lineRule="auto"/>
        <w:ind w:left="2" w:firstLine="0"/>
      </w:pPr>
      <w:r>
        <w:t xml:space="preserve"> </w:t>
      </w:r>
    </w:p>
    <w:p w14:paraId="29DF8428" w14:textId="77777777" w:rsidR="00EA5FEF" w:rsidRDefault="00763522" w:rsidP="008A2F6E">
      <w:pPr>
        <w:ind w:left="2160" w:firstLine="0"/>
      </w:pPr>
      <w:r>
        <w:t xml:space="preserve">For the two-week waiting period for E.I. benefits during a maternity leave, the Board will pay benefits equal to 100% of the employee’s regular salary.  This is applicable only to an employee who has passed their probationary period. </w:t>
      </w:r>
    </w:p>
    <w:p w14:paraId="7EDDBE21" w14:textId="77777777" w:rsidR="00EA5FEF" w:rsidRDefault="00763522">
      <w:pPr>
        <w:spacing w:after="0" w:line="259" w:lineRule="auto"/>
        <w:ind w:left="1442" w:firstLine="0"/>
      </w:pPr>
      <w:r>
        <w:t xml:space="preserve"> </w:t>
      </w:r>
    </w:p>
    <w:p w14:paraId="1BD402C2" w14:textId="77777777" w:rsidR="00EA5FEF" w:rsidRDefault="00763522" w:rsidP="008A2F6E">
      <w:pPr>
        <w:ind w:left="1452" w:firstLine="708"/>
      </w:pPr>
      <w:r>
        <w:t xml:space="preserve">As per the Central Terms (2014-2017) the following SEB plan will apply: </w:t>
      </w:r>
    </w:p>
    <w:p w14:paraId="2F7A8F3D" w14:textId="77777777" w:rsidR="00EA5FEF" w:rsidRDefault="00763522">
      <w:pPr>
        <w:spacing w:after="0" w:line="259" w:lineRule="auto"/>
        <w:ind w:left="1442" w:firstLine="0"/>
      </w:pPr>
      <w:r>
        <w:t xml:space="preserve"> </w:t>
      </w:r>
    </w:p>
    <w:p w14:paraId="0BD5EAEF" w14:textId="443595B1" w:rsidR="00EA5FEF" w:rsidRDefault="00763522" w:rsidP="00D371F1">
      <w:pPr>
        <w:numPr>
          <w:ilvl w:val="0"/>
          <w:numId w:val="11"/>
        </w:numPr>
        <w:ind w:hanging="360"/>
      </w:pPr>
      <w:r>
        <w:t xml:space="preserve">The Employer shall provide for permanent employees and employees in term assignments who access such leaves, a SEB plan to top up their E.I. Benefits. An employee who is eligible for such leave shall receive salary for a period immediately following the birth of her child, but with no deduction from sick leave or the Short Term Disability Program (STLDP). The SEB Plan pay will be the difference between the gross amount the employee receives from E.I. and her regular gross pay. </w:t>
      </w:r>
      <w:r w:rsidR="00FF201C">
        <w:t>Seniority and experience continue to accrue during Pregnancy leave.</w:t>
      </w:r>
    </w:p>
    <w:p w14:paraId="28A28926" w14:textId="77777777" w:rsidR="00EA5FEF" w:rsidRDefault="00763522">
      <w:pPr>
        <w:spacing w:after="0" w:line="259" w:lineRule="auto"/>
        <w:ind w:left="1855" w:firstLine="0"/>
      </w:pPr>
      <w:r>
        <w:t xml:space="preserve"> </w:t>
      </w:r>
    </w:p>
    <w:p w14:paraId="7E7444BA" w14:textId="1AA0EE11" w:rsidR="00EA5FEF" w:rsidRDefault="00763522" w:rsidP="00D371F1">
      <w:pPr>
        <w:numPr>
          <w:ilvl w:val="0"/>
          <w:numId w:val="11"/>
        </w:numPr>
        <w:ind w:hanging="360"/>
      </w:pPr>
      <w:r>
        <w:t xml:space="preserve">SEB payments are available only to supplement E.I. benefits during the absence period as specified in this plan. </w:t>
      </w:r>
      <w:r w:rsidR="00FF201C">
        <w:t>Employees living in Quebec and eligible for benefits under the QPIP, are also eligible for this SEB plan.</w:t>
      </w:r>
    </w:p>
    <w:p w14:paraId="4D7D902D" w14:textId="77777777" w:rsidR="00EA5FEF" w:rsidRDefault="00763522">
      <w:pPr>
        <w:spacing w:after="0" w:line="259" w:lineRule="auto"/>
        <w:ind w:left="1855" w:firstLine="0"/>
      </w:pPr>
      <w:r>
        <w:t xml:space="preserve"> </w:t>
      </w:r>
    </w:p>
    <w:p w14:paraId="6510EAE2" w14:textId="77777777" w:rsidR="00EA5FEF" w:rsidRDefault="00763522" w:rsidP="00D371F1">
      <w:pPr>
        <w:numPr>
          <w:ilvl w:val="0"/>
          <w:numId w:val="11"/>
        </w:numPr>
        <w:ind w:hanging="360"/>
      </w:pPr>
      <w:r>
        <w:lastRenderedPageBreak/>
        <w:t xml:space="preserve">Employees in term assignments shall be entitled to the benefits outlined in a) above, with the length of the SEB benefit limited by the term of the assignment. </w:t>
      </w:r>
    </w:p>
    <w:p w14:paraId="550FC674" w14:textId="77777777" w:rsidR="00EA5FEF" w:rsidRDefault="00763522">
      <w:pPr>
        <w:spacing w:after="0" w:line="259" w:lineRule="auto"/>
        <w:ind w:left="1855" w:firstLine="0"/>
      </w:pPr>
      <w:r>
        <w:t xml:space="preserve"> </w:t>
      </w:r>
    </w:p>
    <w:p w14:paraId="593D2EA0" w14:textId="77777777" w:rsidR="00EA5FEF" w:rsidRDefault="00763522" w:rsidP="00D371F1">
      <w:pPr>
        <w:numPr>
          <w:ilvl w:val="0"/>
          <w:numId w:val="11"/>
        </w:numPr>
        <w:ind w:hanging="360"/>
      </w:pPr>
      <w:r>
        <w:t xml:space="preserve">Casual employees are not entitled to pregnancy leave benefits. </w:t>
      </w:r>
    </w:p>
    <w:p w14:paraId="1B328BD7" w14:textId="77777777" w:rsidR="00EA5FEF" w:rsidRDefault="00763522">
      <w:pPr>
        <w:spacing w:after="0" w:line="259" w:lineRule="auto"/>
        <w:ind w:left="1855" w:firstLine="0"/>
      </w:pPr>
      <w:r>
        <w:t xml:space="preserve"> </w:t>
      </w:r>
    </w:p>
    <w:p w14:paraId="7D2B772A" w14:textId="77777777" w:rsidR="00EA5FEF" w:rsidRDefault="00763522" w:rsidP="00D371F1">
      <w:pPr>
        <w:numPr>
          <w:ilvl w:val="0"/>
          <w:numId w:val="11"/>
        </w:numPr>
        <w:ind w:hanging="360"/>
      </w:pPr>
      <w:r>
        <w:t xml:space="preserve">The employee must provide the Board with proof that she has applied for and is in receipt of employment insurance benefits in accordance with the </w:t>
      </w:r>
      <w:r>
        <w:rPr>
          <w:i/>
        </w:rPr>
        <w:t>Employment Insurance Act</w:t>
      </w:r>
      <w:r>
        <w:t xml:space="preserve">, as amended, before SEB is payable. </w:t>
      </w:r>
    </w:p>
    <w:p w14:paraId="07879214" w14:textId="77777777" w:rsidR="00EA5FEF" w:rsidRDefault="00763522">
      <w:pPr>
        <w:spacing w:after="0" w:line="259" w:lineRule="auto"/>
        <w:ind w:left="1855" w:firstLine="0"/>
      </w:pPr>
      <w:r>
        <w:t xml:space="preserve"> </w:t>
      </w:r>
    </w:p>
    <w:p w14:paraId="76FBBAA4" w14:textId="77777777" w:rsidR="00EA5FEF" w:rsidRDefault="00763522" w:rsidP="00D371F1">
      <w:pPr>
        <w:numPr>
          <w:ilvl w:val="0"/>
          <w:numId w:val="11"/>
        </w:numPr>
        <w:ind w:hanging="360"/>
      </w:pPr>
      <w:r>
        <w:t xml:space="preserve">Permanent employees and employees in term assignments not eligible for employment insurance benefits or the SEB plan will receive 100% of salary from the employer for the total of not less than eight (8) weeks with no deduction from sick leave or STLDP.  </w:t>
      </w:r>
    </w:p>
    <w:p w14:paraId="32341A51" w14:textId="77777777" w:rsidR="00EA5FEF" w:rsidRDefault="00763522">
      <w:pPr>
        <w:spacing w:after="0" w:line="259" w:lineRule="auto"/>
        <w:ind w:left="1855" w:firstLine="0"/>
      </w:pPr>
      <w:r>
        <w:t xml:space="preserve"> </w:t>
      </w:r>
    </w:p>
    <w:p w14:paraId="13E26F45" w14:textId="77777777" w:rsidR="00EA5FEF" w:rsidRDefault="00763522" w:rsidP="00D371F1">
      <w:pPr>
        <w:numPr>
          <w:ilvl w:val="0"/>
          <w:numId w:val="11"/>
        </w:numPr>
        <w:ind w:hanging="360"/>
      </w:pPr>
      <w:r>
        <w:t xml:space="preserve">Where any part of the eight (8) weeks falls during the period of time that is not paid (i.e. summer, March Break, etc.), the remainder of the eight (8) weeks of top up shall be payable after that period of time. </w:t>
      </w:r>
    </w:p>
    <w:p w14:paraId="70D3555F" w14:textId="77777777" w:rsidR="00EA5FEF" w:rsidRDefault="00763522">
      <w:pPr>
        <w:spacing w:after="0" w:line="259" w:lineRule="auto"/>
        <w:ind w:left="1855" w:firstLine="0"/>
      </w:pPr>
      <w:r>
        <w:t xml:space="preserve">  </w:t>
      </w:r>
    </w:p>
    <w:p w14:paraId="767F1D43" w14:textId="77777777" w:rsidR="00EA5FEF" w:rsidRDefault="00763522" w:rsidP="00D371F1">
      <w:pPr>
        <w:numPr>
          <w:ilvl w:val="0"/>
          <w:numId w:val="11"/>
        </w:numPr>
        <w:ind w:hanging="360"/>
      </w:pPr>
      <w:r>
        <w:t xml:space="preserve">Permanent employees and employees in term assignments who require longer than the eight (8) week recuperation period shall have access to sick leave and the STLDP subject to meeting the requirements to provide acceptable medical verification.  </w:t>
      </w:r>
    </w:p>
    <w:p w14:paraId="05928802" w14:textId="77777777" w:rsidR="00EA5FEF" w:rsidRDefault="00763522">
      <w:pPr>
        <w:spacing w:after="0" w:line="259" w:lineRule="auto"/>
        <w:ind w:left="1855" w:firstLine="0"/>
      </w:pPr>
      <w:r>
        <w:t xml:space="preserve"> </w:t>
      </w:r>
    </w:p>
    <w:p w14:paraId="61786128" w14:textId="77777777" w:rsidR="00EA5FEF" w:rsidRDefault="00763522" w:rsidP="00D371F1">
      <w:pPr>
        <w:numPr>
          <w:ilvl w:val="0"/>
          <w:numId w:val="11"/>
        </w:numPr>
        <w:ind w:hanging="360"/>
      </w:pPr>
      <w:r>
        <w:t xml:space="preserve">If an employee begins pregnancy leave while on approved leave from the employer, the above maternity benefits provisions apply. </w:t>
      </w:r>
    </w:p>
    <w:p w14:paraId="623430B8" w14:textId="77777777" w:rsidR="00EA5FEF" w:rsidRDefault="00763522">
      <w:pPr>
        <w:spacing w:after="0" w:line="259" w:lineRule="auto"/>
        <w:ind w:left="1855" w:firstLine="0"/>
      </w:pPr>
      <w:r>
        <w:t xml:space="preserve"> </w:t>
      </w:r>
    </w:p>
    <w:p w14:paraId="073DDFFC" w14:textId="77777777" w:rsidR="00EA5FEF" w:rsidRDefault="00763522" w:rsidP="00D371F1">
      <w:pPr>
        <w:numPr>
          <w:ilvl w:val="0"/>
          <w:numId w:val="11"/>
        </w:numPr>
        <w:ind w:hanging="360"/>
      </w:pPr>
      <w:r>
        <w:t xml:space="preserve">The start date for the payment of the pregnancy benefits shall be the earlier of the due date or the birth of the child. </w:t>
      </w:r>
    </w:p>
    <w:p w14:paraId="6BC6718E" w14:textId="77777777" w:rsidR="00EA5FEF" w:rsidRDefault="00763522">
      <w:pPr>
        <w:spacing w:after="0" w:line="259" w:lineRule="auto"/>
        <w:ind w:left="1855" w:firstLine="0"/>
      </w:pPr>
      <w:r>
        <w:t xml:space="preserve"> </w:t>
      </w:r>
    </w:p>
    <w:p w14:paraId="36FF3877" w14:textId="77777777" w:rsidR="00EA5FEF" w:rsidRDefault="00763522" w:rsidP="00D371F1">
      <w:pPr>
        <w:numPr>
          <w:ilvl w:val="0"/>
          <w:numId w:val="11"/>
        </w:numPr>
        <w:ind w:hanging="360"/>
      </w:pPr>
      <w:r>
        <w:t xml:space="preserve">Births that occur during an unpaid period (i.e. summer, March break, etc.) shall still trigger the pregnancy benefits. In those cases the pregnancy benefits shall commence on the first day after the unpaid period. </w:t>
      </w:r>
    </w:p>
    <w:p w14:paraId="78260C03" w14:textId="77777777" w:rsidR="00EA5FEF" w:rsidRDefault="00763522">
      <w:pPr>
        <w:spacing w:after="0" w:line="259" w:lineRule="auto"/>
        <w:ind w:left="1855" w:firstLine="0"/>
      </w:pPr>
      <w:r>
        <w:t xml:space="preserve"> </w:t>
      </w:r>
    </w:p>
    <w:p w14:paraId="7EAE5DF1" w14:textId="3E0ED14E" w:rsidR="008A2F6E" w:rsidRDefault="00763522" w:rsidP="00D371F1">
      <w:pPr>
        <w:numPr>
          <w:ilvl w:val="0"/>
          <w:numId w:val="11"/>
        </w:numPr>
        <w:spacing w:after="0"/>
        <w:ind w:hanging="360"/>
      </w:pPr>
      <w:r>
        <w:rPr>
          <w:color w:val="060606"/>
        </w:rPr>
        <w:t>A SEB plan to top up their E.I. Benefits for eight (8) weeks of 100% salary is the minimum for all eligible employees. An employee who is eligible for such leave shall receive 100% salary for a period not to exceed eight (8) weeks immediately following the birth of her child but with no deduction from sick leave or the Short Term Leave Disability Program (STLDP). The SEB Plan pay will be the difference between the gross amount the employee receives from E.I. and their regular gross pay.</w:t>
      </w:r>
      <w:r>
        <w:t xml:space="preserve"> </w:t>
      </w:r>
    </w:p>
    <w:p w14:paraId="0E3FB554" w14:textId="77777777" w:rsidR="008A2F6E" w:rsidRDefault="008A2F6E" w:rsidP="008A2F6E">
      <w:pPr>
        <w:pStyle w:val="ListParagraph"/>
        <w:spacing w:after="0"/>
      </w:pPr>
    </w:p>
    <w:p w14:paraId="38DB2933" w14:textId="07C34928" w:rsidR="0032060F" w:rsidRDefault="008A2F6E" w:rsidP="00D371F1">
      <w:pPr>
        <w:numPr>
          <w:ilvl w:val="0"/>
          <w:numId w:val="11"/>
        </w:numPr>
        <w:spacing w:after="0"/>
        <w:ind w:hanging="360"/>
      </w:pPr>
      <w:r w:rsidRPr="008A2F6E">
        <w:t>The Board provides a weekly benefit for the one-week Employment Insurance waiting period at a weekly rate equal to 100% of the employee's normal weekly earnings.</w:t>
      </w:r>
    </w:p>
    <w:p w14:paraId="1D38351B" w14:textId="77777777" w:rsidR="008A2F6E" w:rsidRDefault="008A2F6E" w:rsidP="008A2F6E">
      <w:pPr>
        <w:ind w:left="0"/>
      </w:pPr>
    </w:p>
    <w:p w14:paraId="7423D1E5" w14:textId="31D7574E" w:rsidR="008A2F6E" w:rsidRDefault="008A2F6E" w:rsidP="00D371F1">
      <w:pPr>
        <w:numPr>
          <w:ilvl w:val="0"/>
          <w:numId w:val="11"/>
        </w:numPr>
        <w:ind w:hanging="360"/>
      </w:pPr>
      <w:r w:rsidRPr="008A2F6E">
        <w:t>The Board will then pay seven (7) weeks of top-up from the employee’s EI rate to 100% of the employee’s normal weekly earnings. </w:t>
      </w:r>
    </w:p>
    <w:p w14:paraId="1AA47D84" w14:textId="77777777" w:rsidR="008A2F6E" w:rsidRDefault="008A2F6E" w:rsidP="008A2F6E">
      <w:pPr>
        <w:ind w:left="0"/>
      </w:pPr>
    </w:p>
    <w:p w14:paraId="4B446A07" w14:textId="3D24E188" w:rsidR="008A2F6E" w:rsidRDefault="008A2F6E" w:rsidP="00D371F1">
      <w:pPr>
        <w:numPr>
          <w:ilvl w:val="0"/>
          <w:numId w:val="11"/>
        </w:numPr>
        <w:ind w:hanging="360"/>
      </w:pPr>
      <w:r w:rsidRPr="008A2F6E">
        <w:t>After the seven (7) weeks of top-up, the Board will pay the equivalent of one (1) week of the employee’s EI amount split up over the following two weeks to ensure that the employee does not earn over 100% of their normal weekly earnings in any given week. </w:t>
      </w:r>
    </w:p>
    <w:p w14:paraId="550EEB8C" w14:textId="77777777" w:rsidR="008A2F6E" w:rsidRDefault="008A2F6E" w:rsidP="008A2F6E">
      <w:pPr>
        <w:ind w:left="0"/>
      </w:pPr>
    </w:p>
    <w:p w14:paraId="091711B4" w14:textId="05A2E66F" w:rsidR="008A2F6E" w:rsidRDefault="008A2F6E" w:rsidP="00D371F1">
      <w:pPr>
        <w:numPr>
          <w:ilvl w:val="0"/>
          <w:numId w:val="11"/>
        </w:numPr>
        <w:ind w:hanging="360"/>
      </w:pPr>
      <w:r w:rsidRPr="008A2F6E">
        <w:t>It is understood that the total amount paid by the Board shall not exceed what the employee would have earned at two (2) weeks of 100% pay and six (6) weeks of top-up from their EI rate to 100% of their regular pay. </w:t>
      </w:r>
    </w:p>
    <w:p w14:paraId="7FE2CB6D" w14:textId="77777777" w:rsidR="008A2F6E" w:rsidRDefault="008A2F6E" w:rsidP="008A2F6E">
      <w:pPr>
        <w:ind w:left="0"/>
      </w:pPr>
    </w:p>
    <w:p w14:paraId="434D6B25" w14:textId="42FDD96A" w:rsidR="0032060F" w:rsidRPr="008A2F6E" w:rsidRDefault="008A2F6E" w:rsidP="00D371F1">
      <w:pPr>
        <w:numPr>
          <w:ilvl w:val="0"/>
          <w:numId w:val="11"/>
        </w:numPr>
        <w:ind w:hanging="360"/>
      </w:pPr>
      <w:r w:rsidRPr="008A2F6E">
        <w:t>Should there be further changes to the EI waiting period, the Parties agree to meet to discuss changes that will result in a cost neutral approach to administering the SEBs where the Board pay out and the amount the employee receives for the SEB would be the same as they would have paid out or received prior to the EI changes. </w:t>
      </w:r>
    </w:p>
    <w:p w14:paraId="4D7DB0CA" w14:textId="77777777" w:rsidR="00EA5FEF" w:rsidRPr="00513834" w:rsidRDefault="00763522">
      <w:pPr>
        <w:spacing w:after="0" w:line="259" w:lineRule="auto"/>
        <w:ind w:left="2" w:firstLine="0"/>
        <w:rPr>
          <w:color w:val="auto"/>
        </w:rPr>
      </w:pPr>
      <w:r w:rsidRPr="00513834">
        <w:rPr>
          <w:color w:val="auto"/>
        </w:rPr>
        <w:t xml:space="preserve"> </w:t>
      </w:r>
    </w:p>
    <w:p w14:paraId="69F41C55" w14:textId="4EC543CA" w:rsidR="00EA5FEF" w:rsidRDefault="00763522">
      <w:pPr>
        <w:tabs>
          <w:tab w:val="center" w:pos="1152"/>
          <w:tab w:val="center" w:pos="3519"/>
        </w:tabs>
        <w:ind w:left="0" w:firstLine="0"/>
      </w:pPr>
      <w:r>
        <w:rPr>
          <w:rFonts w:ascii="Calibri" w:eastAsia="Calibri" w:hAnsi="Calibri" w:cs="Calibri"/>
        </w:rPr>
        <w:tab/>
      </w:r>
      <w:r w:rsidR="00AF6E0C">
        <w:t xml:space="preserve">20.02.02 </w:t>
      </w:r>
      <w:r w:rsidR="00AF6E0C">
        <w:tab/>
      </w:r>
      <w:r>
        <w:t xml:space="preserve">Absence for Other Reasons </w:t>
      </w:r>
    </w:p>
    <w:p w14:paraId="54EFD8BF" w14:textId="77777777" w:rsidR="00EA5FEF" w:rsidRDefault="00763522">
      <w:pPr>
        <w:spacing w:after="0" w:line="259" w:lineRule="auto"/>
        <w:ind w:left="2" w:firstLine="0"/>
      </w:pPr>
      <w:r>
        <w:t xml:space="preserve"> </w:t>
      </w:r>
    </w:p>
    <w:p w14:paraId="105AF87F" w14:textId="77777777" w:rsidR="00EA5FEF" w:rsidRDefault="00763522" w:rsidP="007177DD">
      <w:pPr>
        <w:ind w:left="2160" w:firstLine="0"/>
      </w:pPr>
      <w:r>
        <w:t xml:space="preserve">A DECE may be absent from duty for a reason not set out above but which may be a valid one, but only when such leave is granted by the Board.  All absences for other reasons must be applied for in accordance with the procedure for obtaining leave. </w:t>
      </w:r>
    </w:p>
    <w:p w14:paraId="0CFBE333" w14:textId="77777777" w:rsidR="00EA5FEF" w:rsidRDefault="00763522">
      <w:pPr>
        <w:spacing w:after="0" w:line="259" w:lineRule="auto"/>
        <w:ind w:left="722" w:firstLine="0"/>
      </w:pPr>
      <w:r>
        <w:t xml:space="preserve"> </w:t>
      </w:r>
    </w:p>
    <w:p w14:paraId="3647E4CF" w14:textId="77777777" w:rsidR="00EA5FEF" w:rsidRDefault="00763522">
      <w:pPr>
        <w:tabs>
          <w:tab w:val="center" w:pos="1152"/>
          <w:tab w:val="center" w:pos="2927"/>
        </w:tabs>
        <w:ind w:left="0" w:firstLine="0"/>
      </w:pPr>
      <w:r>
        <w:rPr>
          <w:rFonts w:ascii="Calibri" w:eastAsia="Calibri" w:hAnsi="Calibri" w:cs="Calibri"/>
        </w:rPr>
        <w:tab/>
      </w:r>
      <w:r>
        <w:t xml:space="preserve">20.02.03 </w:t>
      </w:r>
      <w:r>
        <w:tab/>
        <w:t xml:space="preserve">Personal Leave </w:t>
      </w:r>
    </w:p>
    <w:p w14:paraId="7F21A566" w14:textId="77777777" w:rsidR="00EA5FEF" w:rsidRDefault="00763522">
      <w:pPr>
        <w:spacing w:after="0" w:line="259" w:lineRule="auto"/>
        <w:ind w:left="2" w:firstLine="0"/>
      </w:pPr>
      <w:r>
        <w:t xml:space="preserve"> </w:t>
      </w:r>
    </w:p>
    <w:p w14:paraId="48D32FD7" w14:textId="7E046914" w:rsidR="00EA5FEF" w:rsidRDefault="00763522" w:rsidP="007177DD">
      <w:pPr>
        <w:ind w:left="2160" w:firstLine="2"/>
      </w:pPr>
      <w:r>
        <w:t xml:space="preserve">A DECE may be absent from duty for a total of two (2) unpaid days for personal reasons during the school year. The scheduling of such leave shall be by mutual agreement between the DECE and the Director or </w:t>
      </w:r>
      <w:r w:rsidR="00580AF9">
        <w:t>Designate</w:t>
      </w:r>
      <w:r>
        <w:t xml:space="preserve">. </w:t>
      </w:r>
    </w:p>
    <w:p w14:paraId="5881CD6B" w14:textId="77777777" w:rsidR="00EC6155" w:rsidRDefault="00EC6155">
      <w:pPr>
        <w:ind w:left="1442" w:hanging="720"/>
      </w:pPr>
    </w:p>
    <w:p w14:paraId="041BDF4B" w14:textId="0A40205A" w:rsidR="00EC6155" w:rsidRDefault="00EC6155">
      <w:pPr>
        <w:ind w:left="1442" w:hanging="720"/>
      </w:pPr>
      <w:r>
        <w:t>20.02.04</w:t>
      </w:r>
      <w:r w:rsidR="00CF2A97">
        <w:t xml:space="preserve"> </w:t>
      </w:r>
      <w:r w:rsidR="007177DD">
        <w:tab/>
      </w:r>
      <w:r w:rsidR="00CF2A97">
        <w:t>Indigenous employees may use existing short term paid leave:</w:t>
      </w:r>
    </w:p>
    <w:p w14:paraId="62445499" w14:textId="65ECBD40" w:rsidR="00CF2A97" w:rsidRDefault="00CF2A97">
      <w:pPr>
        <w:ind w:left="1442" w:hanging="720"/>
      </w:pPr>
      <w:r>
        <w:t xml:space="preserve">     </w:t>
      </w:r>
    </w:p>
    <w:p w14:paraId="1C843698" w14:textId="21A905B8" w:rsidR="00CF2A97" w:rsidRDefault="00CF2A97" w:rsidP="00D371F1">
      <w:pPr>
        <w:pStyle w:val="ListParagraph"/>
        <w:numPr>
          <w:ilvl w:val="0"/>
          <w:numId w:val="25"/>
        </w:numPr>
        <w:rPr>
          <w:rFonts w:ascii="Arial" w:hAnsi="Arial" w:cs="Arial"/>
        </w:rPr>
      </w:pPr>
      <w:r w:rsidRPr="007177DD">
        <w:rPr>
          <w:rFonts w:ascii="Arial" w:hAnsi="Arial" w:cs="Arial"/>
        </w:rPr>
        <w:t>To vote in elections as indicated by self-governing Indigenous authority where the employee’s working hours do not otherwise provide three hours free from work</w:t>
      </w:r>
      <w:r w:rsidR="00580AF9" w:rsidRPr="007177DD">
        <w:rPr>
          <w:rFonts w:ascii="Arial" w:hAnsi="Arial" w:cs="Arial"/>
        </w:rPr>
        <w:t xml:space="preserve"> and/or</w:t>
      </w:r>
    </w:p>
    <w:p w14:paraId="62A32E3D" w14:textId="77777777" w:rsidR="007177DD" w:rsidRPr="007177DD" w:rsidRDefault="007177DD" w:rsidP="007177DD">
      <w:pPr>
        <w:pStyle w:val="ListParagraph"/>
        <w:ind w:left="2520"/>
        <w:rPr>
          <w:rFonts w:ascii="Arial" w:hAnsi="Arial" w:cs="Arial"/>
        </w:rPr>
      </w:pPr>
    </w:p>
    <w:p w14:paraId="04A9E852" w14:textId="35A1AD4D" w:rsidR="00B82908" w:rsidRPr="00B82908" w:rsidRDefault="00580AF9" w:rsidP="00B82908">
      <w:pPr>
        <w:pStyle w:val="ListParagraph"/>
        <w:numPr>
          <w:ilvl w:val="0"/>
          <w:numId w:val="25"/>
        </w:numPr>
        <w:rPr>
          <w:rFonts w:ascii="Arial" w:hAnsi="Arial" w:cs="Arial"/>
        </w:rPr>
      </w:pPr>
      <w:r w:rsidRPr="007177DD">
        <w:rPr>
          <w:rFonts w:ascii="Arial" w:hAnsi="Arial" w:cs="Arial"/>
        </w:rPr>
        <w:t>For attendance at Indigenous cultural/ceremonial events.</w:t>
      </w:r>
    </w:p>
    <w:p w14:paraId="1B670021" w14:textId="77777777" w:rsidR="00B82908" w:rsidRDefault="00B82908" w:rsidP="00B82908">
      <w:pPr>
        <w:pStyle w:val="ListParagraph"/>
        <w:framePr w:hSpace="180" w:wrap="around" w:vAnchor="text" w:hAnchor="text" w:y="1"/>
        <w:widowControl w:val="0"/>
        <w:ind w:left="540" w:right="227"/>
        <w:suppressOverlap/>
        <w:outlineLvl w:val="0"/>
        <w:rPr>
          <w:rFonts w:ascii="Arial" w:eastAsia="Times New Roman" w:hAnsi="Arial" w:cs="Arial"/>
        </w:rPr>
      </w:pPr>
      <w:bookmarkStart w:id="21" w:name="_Toc189145089"/>
      <w:bookmarkStart w:id="22" w:name="_Toc189145211"/>
    </w:p>
    <w:p w14:paraId="362F6AF5" w14:textId="16822F8D" w:rsidR="0032060F" w:rsidRPr="007844A3" w:rsidRDefault="0032060F" w:rsidP="00D371F1">
      <w:pPr>
        <w:pStyle w:val="ListParagraph"/>
        <w:framePr w:hSpace="180" w:wrap="around" w:vAnchor="text" w:hAnchor="text" w:y="1"/>
        <w:widowControl w:val="0"/>
        <w:numPr>
          <w:ilvl w:val="1"/>
          <w:numId w:val="28"/>
        </w:numPr>
        <w:ind w:right="227"/>
        <w:suppressOverlap/>
        <w:outlineLvl w:val="0"/>
        <w:rPr>
          <w:rFonts w:ascii="Arial" w:eastAsia="Times New Roman" w:hAnsi="Arial" w:cs="Arial"/>
        </w:rPr>
      </w:pPr>
      <w:r w:rsidRPr="007844A3">
        <w:rPr>
          <w:rFonts w:ascii="Arial" w:eastAsia="Times New Roman" w:hAnsi="Arial" w:cs="Arial"/>
        </w:rPr>
        <w:t>Deferred Salary Leave</w:t>
      </w:r>
      <w:bookmarkEnd w:id="21"/>
      <w:bookmarkEnd w:id="22"/>
    </w:p>
    <w:p w14:paraId="7FACFFA6" w14:textId="77777777" w:rsidR="007177DD" w:rsidRPr="007844A3" w:rsidRDefault="007177DD" w:rsidP="007177DD">
      <w:pPr>
        <w:pStyle w:val="ListParagraph"/>
        <w:framePr w:hSpace="180" w:wrap="around" w:vAnchor="text" w:hAnchor="text" w:y="1"/>
        <w:widowControl w:val="0"/>
        <w:ind w:left="540" w:right="227"/>
        <w:suppressOverlap/>
        <w:outlineLvl w:val="0"/>
        <w:rPr>
          <w:rFonts w:eastAsia="Times New Roman"/>
        </w:rPr>
      </w:pPr>
    </w:p>
    <w:p w14:paraId="7B457C03" w14:textId="3144A471" w:rsidR="0032060F" w:rsidRPr="007844A3" w:rsidRDefault="0032060F" w:rsidP="007177DD">
      <w:pPr>
        <w:pStyle w:val="ListParagraph"/>
        <w:framePr w:hSpace="180" w:wrap="around" w:vAnchor="text" w:hAnchor="text" w:y="1"/>
        <w:widowControl w:val="0"/>
        <w:ind w:left="540" w:right="227" w:firstLine="180"/>
        <w:suppressOverlap/>
        <w:outlineLvl w:val="0"/>
        <w:rPr>
          <w:rFonts w:ascii="Arial" w:eastAsia="Times New Roman" w:hAnsi="Arial" w:cs="Arial"/>
        </w:rPr>
      </w:pPr>
      <w:bookmarkStart w:id="23" w:name="_Toc189145090"/>
      <w:bookmarkStart w:id="24" w:name="_Toc189145212"/>
      <w:r w:rsidRPr="007844A3">
        <w:rPr>
          <w:rFonts w:ascii="Arial" w:eastAsia="Times New Roman" w:hAnsi="Arial" w:cs="Arial"/>
        </w:rPr>
        <w:t xml:space="preserve">20.03.01      </w:t>
      </w:r>
      <w:r w:rsidR="007177DD" w:rsidRPr="007844A3">
        <w:rPr>
          <w:rFonts w:ascii="Arial" w:eastAsia="Times New Roman" w:hAnsi="Arial" w:cs="Arial"/>
        </w:rPr>
        <w:tab/>
      </w:r>
      <w:r w:rsidRPr="007844A3">
        <w:rPr>
          <w:rFonts w:ascii="Arial" w:eastAsia="Times New Roman" w:hAnsi="Arial" w:cs="Arial"/>
        </w:rPr>
        <w:t>Description</w:t>
      </w:r>
      <w:bookmarkEnd w:id="23"/>
      <w:bookmarkEnd w:id="24"/>
    </w:p>
    <w:p w14:paraId="180E7E1F" w14:textId="77777777" w:rsidR="007177DD" w:rsidRPr="007844A3" w:rsidRDefault="0032060F" w:rsidP="007177DD">
      <w:pPr>
        <w:framePr w:hSpace="180" w:wrap="around" w:vAnchor="text" w:hAnchor="text" w:y="1"/>
        <w:widowControl w:val="0"/>
        <w:ind w:left="2160" w:right="227" w:firstLine="0"/>
        <w:suppressOverlap/>
        <w:outlineLvl w:val="0"/>
        <w:rPr>
          <w:rFonts w:eastAsia="Times New Roman"/>
        </w:rPr>
      </w:pPr>
      <w:bookmarkStart w:id="25" w:name="_Toc189145091"/>
      <w:bookmarkStart w:id="26" w:name="_Toc189145213"/>
      <w:r w:rsidRPr="007844A3">
        <w:rPr>
          <w:rFonts w:eastAsia="Times New Roman"/>
        </w:rPr>
        <w:t>The Deferred Salary Leave Plan has been developed to afford DECEs the opportunity of taking a one (1) year leave of absence, and through deferral of salary, finance the leave.  A deferred leave of less than one year requested by an DECE may be approved by the Manager of Human Resources.</w:t>
      </w:r>
      <w:bookmarkEnd w:id="25"/>
      <w:bookmarkEnd w:id="26"/>
    </w:p>
    <w:p w14:paraId="33B38B6E" w14:textId="52CCDB86" w:rsidR="0032060F" w:rsidRPr="007844A3" w:rsidRDefault="0032060F" w:rsidP="007177DD">
      <w:pPr>
        <w:framePr w:hSpace="180" w:wrap="around" w:vAnchor="text" w:hAnchor="text" w:y="1"/>
        <w:widowControl w:val="0"/>
        <w:ind w:left="2160" w:right="227" w:firstLine="0"/>
        <w:suppressOverlap/>
        <w:outlineLvl w:val="0"/>
        <w:rPr>
          <w:rFonts w:eastAsia="Times New Roman"/>
        </w:rPr>
      </w:pPr>
      <w:r w:rsidRPr="007844A3">
        <w:rPr>
          <w:rFonts w:eastAsia="Times New Roman"/>
        </w:rPr>
        <w:t xml:space="preserve"> </w:t>
      </w:r>
    </w:p>
    <w:p w14:paraId="2B44BFEC" w14:textId="662FCCB3" w:rsidR="0032060F" w:rsidRPr="007844A3" w:rsidRDefault="0032060F" w:rsidP="007177DD">
      <w:pPr>
        <w:pStyle w:val="ListParagraph"/>
        <w:framePr w:hSpace="180" w:wrap="around" w:vAnchor="text" w:hAnchor="text" w:y="1"/>
        <w:widowControl w:val="0"/>
        <w:ind w:right="227"/>
        <w:suppressOverlap/>
        <w:outlineLvl w:val="0"/>
        <w:rPr>
          <w:rFonts w:ascii="Arial" w:eastAsia="Times New Roman" w:hAnsi="Arial" w:cs="Arial"/>
        </w:rPr>
      </w:pPr>
      <w:bookmarkStart w:id="27" w:name="_Toc189145092"/>
      <w:bookmarkStart w:id="28" w:name="_Toc189145214"/>
      <w:r w:rsidRPr="007844A3">
        <w:rPr>
          <w:rFonts w:ascii="Arial" w:eastAsia="Times New Roman" w:hAnsi="Arial" w:cs="Arial"/>
        </w:rPr>
        <w:t xml:space="preserve">20.03.02 </w:t>
      </w:r>
      <w:r w:rsidR="007177DD" w:rsidRPr="007844A3">
        <w:rPr>
          <w:rFonts w:ascii="Arial" w:eastAsia="Times New Roman" w:hAnsi="Arial" w:cs="Arial"/>
        </w:rPr>
        <w:tab/>
      </w:r>
      <w:r w:rsidRPr="007844A3">
        <w:rPr>
          <w:rFonts w:ascii="Arial" w:eastAsia="Times New Roman" w:hAnsi="Arial" w:cs="Arial"/>
        </w:rPr>
        <w:t>Qualifications</w:t>
      </w:r>
      <w:bookmarkEnd w:id="27"/>
      <w:bookmarkEnd w:id="28"/>
    </w:p>
    <w:p w14:paraId="07837ACF" w14:textId="77777777" w:rsidR="0032060F" w:rsidRPr="007844A3" w:rsidRDefault="0032060F" w:rsidP="007177DD">
      <w:pPr>
        <w:framePr w:hSpace="180" w:wrap="around" w:vAnchor="text" w:hAnchor="text" w:y="1"/>
        <w:widowControl w:val="0"/>
        <w:ind w:left="2160" w:right="227" w:firstLine="0"/>
        <w:suppressOverlap/>
        <w:outlineLvl w:val="0"/>
        <w:rPr>
          <w:rFonts w:eastAsia="Times New Roman"/>
        </w:rPr>
      </w:pPr>
      <w:bookmarkStart w:id="29" w:name="_Toc189145093"/>
      <w:bookmarkStart w:id="30" w:name="_Toc189145215"/>
      <w:r w:rsidRPr="007844A3">
        <w:rPr>
          <w:rFonts w:eastAsia="Times New Roman"/>
        </w:rPr>
        <w:t>Any DECE having three (3) years of seniority with the Board is eligible to participate in the Plan.</w:t>
      </w:r>
      <w:bookmarkEnd w:id="29"/>
      <w:bookmarkEnd w:id="30"/>
      <w:r w:rsidRPr="007844A3">
        <w:rPr>
          <w:rFonts w:eastAsia="Times New Roman"/>
        </w:rPr>
        <w:t xml:space="preserve"> </w:t>
      </w:r>
    </w:p>
    <w:p w14:paraId="5A0B01E8" w14:textId="77777777" w:rsidR="0032060F" w:rsidRPr="007844A3" w:rsidRDefault="0032060F" w:rsidP="0032060F">
      <w:pPr>
        <w:pStyle w:val="ListParagraph"/>
        <w:framePr w:hSpace="180" w:wrap="around" w:vAnchor="text" w:hAnchor="text" w:y="1"/>
        <w:widowControl w:val="0"/>
        <w:ind w:left="1440" w:right="227"/>
        <w:suppressOverlap/>
        <w:outlineLvl w:val="0"/>
        <w:rPr>
          <w:rFonts w:ascii="Arial" w:eastAsia="Times New Roman" w:hAnsi="Arial" w:cs="Arial"/>
        </w:rPr>
      </w:pPr>
    </w:p>
    <w:p w14:paraId="577F151E" w14:textId="5DECE659" w:rsidR="007177DD" w:rsidRPr="007844A3" w:rsidRDefault="0032060F" w:rsidP="003375F1">
      <w:pPr>
        <w:pStyle w:val="ListParagraph"/>
        <w:framePr w:hSpace="180" w:wrap="around" w:vAnchor="text" w:hAnchor="text" w:y="1"/>
        <w:widowControl w:val="0"/>
        <w:numPr>
          <w:ilvl w:val="3"/>
          <w:numId w:val="29"/>
        </w:numPr>
        <w:ind w:right="227"/>
        <w:suppressOverlap/>
        <w:outlineLvl w:val="0"/>
        <w:rPr>
          <w:rFonts w:ascii="Arial" w:eastAsia="Times New Roman" w:hAnsi="Arial" w:cs="Arial"/>
        </w:rPr>
      </w:pPr>
      <w:bookmarkStart w:id="31" w:name="_Toc189145094"/>
      <w:bookmarkStart w:id="32" w:name="_Toc189145216"/>
      <w:r w:rsidRPr="007844A3">
        <w:rPr>
          <w:rFonts w:ascii="Arial" w:eastAsia="Times New Roman" w:hAnsi="Arial" w:cs="Arial"/>
        </w:rPr>
        <w:t>Application</w:t>
      </w:r>
      <w:bookmarkEnd w:id="31"/>
      <w:bookmarkEnd w:id="32"/>
    </w:p>
    <w:p w14:paraId="1A3139DC" w14:textId="77777777" w:rsidR="007177DD" w:rsidRPr="007844A3" w:rsidRDefault="007177DD" w:rsidP="007177DD">
      <w:pPr>
        <w:pStyle w:val="ListParagraph"/>
        <w:framePr w:hSpace="180" w:wrap="around" w:vAnchor="text" w:hAnchor="text" w:y="1"/>
        <w:widowControl w:val="0"/>
        <w:ind w:left="1590" w:right="227"/>
        <w:suppressOverlap/>
        <w:outlineLvl w:val="0"/>
        <w:rPr>
          <w:rFonts w:ascii="Arial" w:eastAsia="Times New Roman" w:hAnsi="Arial" w:cs="Arial"/>
        </w:rPr>
      </w:pPr>
    </w:p>
    <w:p w14:paraId="1F71F142" w14:textId="65120CD1" w:rsidR="0032060F" w:rsidRPr="007844A3" w:rsidRDefault="008E0B27" w:rsidP="007177DD">
      <w:pPr>
        <w:pStyle w:val="ListParagraph"/>
        <w:framePr w:hSpace="180" w:wrap="around" w:vAnchor="text" w:hAnchor="text" w:y="1"/>
        <w:widowControl w:val="0"/>
        <w:ind w:left="2880" w:right="227" w:hanging="1440"/>
        <w:suppressOverlap/>
        <w:outlineLvl w:val="0"/>
        <w:rPr>
          <w:rFonts w:ascii="Arial" w:eastAsia="Times New Roman" w:hAnsi="Arial" w:cs="Arial"/>
        </w:rPr>
      </w:pPr>
      <w:bookmarkStart w:id="33" w:name="_Toc189145095"/>
      <w:bookmarkStart w:id="34" w:name="_Toc189145217"/>
      <w:r w:rsidRPr="007844A3">
        <w:rPr>
          <w:rFonts w:ascii="Arial" w:eastAsia="Times New Roman" w:hAnsi="Arial" w:cs="Arial"/>
        </w:rPr>
        <w:t>20.03.03.01</w:t>
      </w:r>
      <w:r w:rsidR="007177DD" w:rsidRPr="007844A3">
        <w:rPr>
          <w:rFonts w:ascii="Arial" w:eastAsia="Times New Roman" w:hAnsi="Arial" w:cs="Arial"/>
        </w:rPr>
        <w:tab/>
      </w:r>
      <w:r w:rsidRPr="007844A3">
        <w:rPr>
          <w:rFonts w:ascii="Arial" w:eastAsia="Times New Roman" w:hAnsi="Arial" w:cs="Arial"/>
        </w:rPr>
        <w:t>A</w:t>
      </w:r>
      <w:r w:rsidR="0032060F" w:rsidRPr="007844A3">
        <w:rPr>
          <w:rFonts w:ascii="Arial" w:eastAsia="Times New Roman" w:hAnsi="Arial" w:cs="Arial"/>
        </w:rPr>
        <w:t xml:space="preserve"> DECE must make written application to the Manager of Human Resources on or before May 1</w:t>
      </w:r>
      <w:r w:rsidR="0032060F" w:rsidRPr="007844A3">
        <w:rPr>
          <w:rFonts w:ascii="Arial" w:eastAsia="Times New Roman" w:hAnsi="Arial" w:cs="Arial"/>
          <w:vertAlign w:val="superscript"/>
        </w:rPr>
        <w:t>st</w:t>
      </w:r>
      <w:r w:rsidR="0032060F" w:rsidRPr="007844A3">
        <w:rPr>
          <w:rFonts w:ascii="Arial" w:eastAsia="Times New Roman" w:hAnsi="Arial" w:cs="Arial"/>
        </w:rPr>
        <w:t>, requesting permission to participate in the Plan.</w:t>
      </w:r>
      <w:bookmarkEnd w:id="33"/>
      <w:bookmarkEnd w:id="34"/>
    </w:p>
    <w:p w14:paraId="328AA6D0" w14:textId="77777777" w:rsidR="007177DD" w:rsidRPr="007844A3" w:rsidRDefault="007177DD" w:rsidP="007177DD">
      <w:pPr>
        <w:pStyle w:val="ListParagraph"/>
        <w:framePr w:hSpace="180" w:wrap="around" w:vAnchor="text" w:hAnchor="text" w:y="1"/>
        <w:widowControl w:val="0"/>
        <w:ind w:left="1440" w:right="227"/>
        <w:suppressOverlap/>
        <w:outlineLvl w:val="0"/>
        <w:rPr>
          <w:rFonts w:ascii="Arial" w:eastAsia="Times New Roman" w:hAnsi="Arial" w:cs="Arial"/>
        </w:rPr>
      </w:pPr>
    </w:p>
    <w:p w14:paraId="714132C3" w14:textId="31CE75E9" w:rsidR="0032060F" w:rsidRPr="007844A3" w:rsidRDefault="008E0B27" w:rsidP="007177DD">
      <w:pPr>
        <w:pStyle w:val="ListParagraph"/>
        <w:framePr w:hSpace="180" w:wrap="around" w:vAnchor="text" w:hAnchor="text" w:y="1"/>
        <w:widowControl w:val="0"/>
        <w:ind w:left="2880" w:right="227" w:hanging="1440"/>
        <w:suppressOverlap/>
        <w:outlineLvl w:val="0"/>
        <w:rPr>
          <w:rFonts w:ascii="Arial" w:eastAsia="Times New Roman" w:hAnsi="Arial" w:cs="Arial"/>
        </w:rPr>
      </w:pPr>
      <w:bookmarkStart w:id="35" w:name="_Toc189145096"/>
      <w:bookmarkStart w:id="36" w:name="_Toc189145218"/>
      <w:r w:rsidRPr="007844A3">
        <w:rPr>
          <w:rFonts w:ascii="Arial" w:eastAsia="Times New Roman" w:hAnsi="Arial" w:cs="Arial"/>
        </w:rPr>
        <w:t>20.03.03.02</w:t>
      </w:r>
      <w:r w:rsidR="007177DD" w:rsidRPr="007844A3">
        <w:rPr>
          <w:rFonts w:ascii="Arial" w:eastAsia="Times New Roman" w:hAnsi="Arial" w:cs="Arial"/>
        </w:rPr>
        <w:tab/>
      </w:r>
      <w:r w:rsidRPr="007844A3">
        <w:rPr>
          <w:rFonts w:ascii="Arial" w:eastAsia="Times New Roman" w:hAnsi="Arial" w:cs="Arial"/>
        </w:rPr>
        <w:t>Written</w:t>
      </w:r>
      <w:r w:rsidR="0032060F" w:rsidRPr="007844A3">
        <w:rPr>
          <w:rFonts w:ascii="Arial" w:eastAsia="Times New Roman" w:hAnsi="Arial" w:cs="Arial"/>
        </w:rPr>
        <w:t xml:space="preserve"> acceptance, or denial, of the DECE request with explanation, will be forwarded to the DECE by June 30</w:t>
      </w:r>
      <w:r w:rsidR="0032060F" w:rsidRPr="007844A3">
        <w:rPr>
          <w:rFonts w:ascii="Arial" w:eastAsia="Times New Roman" w:hAnsi="Arial" w:cs="Arial"/>
          <w:vertAlign w:val="superscript"/>
        </w:rPr>
        <w:t>th</w:t>
      </w:r>
      <w:r w:rsidR="0032060F" w:rsidRPr="007844A3">
        <w:rPr>
          <w:rFonts w:ascii="Arial" w:eastAsia="Times New Roman" w:hAnsi="Arial" w:cs="Arial"/>
        </w:rPr>
        <w:t xml:space="preserve"> in the school year the original request is made.</w:t>
      </w:r>
      <w:bookmarkEnd w:id="35"/>
      <w:bookmarkEnd w:id="36"/>
    </w:p>
    <w:p w14:paraId="65881228" w14:textId="77777777" w:rsidR="007177DD" w:rsidRPr="007844A3" w:rsidRDefault="007177DD" w:rsidP="007177DD">
      <w:pPr>
        <w:pStyle w:val="ListParagraph"/>
        <w:framePr w:hSpace="180" w:wrap="around" w:vAnchor="text" w:hAnchor="text" w:y="1"/>
        <w:widowControl w:val="0"/>
        <w:ind w:left="2880" w:right="227" w:hanging="1440"/>
        <w:suppressOverlap/>
        <w:outlineLvl w:val="0"/>
        <w:rPr>
          <w:rFonts w:ascii="Arial" w:eastAsia="Times New Roman" w:hAnsi="Arial" w:cs="Arial"/>
        </w:rPr>
      </w:pPr>
    </w:p>
    <w:p w14:paraId="07E3D13A" w14:textId="024022AD" w:rsidR="00E1225E" w:rsidRPr="007844A3" w:rsidRDefault="008E0B27" w:rsidP="00E1225E">
      <w:pPr>
        <w:pStyle w:val="ListParagraph"/>
        <w:framePr w:hSpace="180" w:wrap="around" w:vAnchor="text" w:hAnchor="text" w:y="1"/>
        <w:widowControl w:val="0"/>
        <w:ind w:left="2880" w:right="227" w:hanging="1440"/>
        <w:suppressOverlap/>
        <w:outlineLvl w:val="0"/>
        <w:rPr>
          <w:rFonts w:ascii="Arial" w:eastAsia="Times New Roman" w:hAnsi="Arial" w:cs="Arial"/>
        </w:rPr>
      </w:pPr>
      <w:bookmarkStart w:id="37" w:name="_Toc189145097"/>
      <w:bookmarkStart w:id="38" w:name="_Toc189145219"/>
      <w:r w:rsidRPr="007844A3">
        <w:rPr>
          <w:rFonts w:ascii="Arial" w:eastAsia="Times New Roman" w:hAnsi="Arial" w:cs="Arial"/>
        </w:rPr>
        <w:t>20.03.03.03</w:t>
      </w:r>
      <w:r w:rsidR="007177DD" w:rsidRPr="007844A3">
        <w:rPr>
          <w:rFonts w:ascii="Arial" w:eastAsia="Times New Roman" w:hAnsi="Arial" w:cs="Arial"/>
        </w:rPr>
        <w:tab/>
      </w:r>
      <w:r w:rsidRPr="007844A3">
        <w:rPr>
          <w:rFonts w:ascii="Arial" w:eastAsia="Times New Roman" w:hAnsi="Arial" w:cs="Arial"/>
        </w:rPr>
        <w:t>Approval</w:t>
      </w:r>
      <w:r w:rsidR="0032060F" w:rsidRPr="007844A3">
        <w:rPr>
          <w:rFonts w:ascii="Arial" w:eastAsia="Times New Roman" w:hAnsi="Arial" w:cs="Arial"/>
        </w:rPr>
        <w:t xml:space="preserve"> of individual request to participate in the Plan shall rest solely with the Board.  </w:t>
      </w:r>
      <w:r w:rsidR="007177DD" w:rsidRPr="007844A3">
        <w:rPr>
          <w:rFonts w:ascii="Arial" w:eastAsia="Times New Roman" w:hAnsi="Arial" w:cs="Arial"/>
        </w:rPr>
        <w:t>The salary</w:t>
      </w:r>
      <w:r w:rsidR="0032060F" w:rsidRPr="007844A3">
        <w:rPr>
          <w:rFonts w:ascii="Arial" w:eastAsia="Times New Roman" w:hAnsi="Arial" w:cs="Arial"/>
        </w:rPr>
        <w:t xml:space="preserve"> deferral will commence on the first pay of the next school year.</w:t>
      </w:r>
      <w:bookmarkEnd w:id="37"/>
      <w:bookmarkEnd w:id="38"/>
    </w:p>
    <w:p w14:paraId="16F8D125" w14:textId="383D9A80" w:rsidR="0032060F" w:rsidRPr="007844A3" w:rsidRDefault="008E0B27" w:rsidP="007177DD">
      <w:pPr>
        <w:framePr w:hSpace="180" w:wrap="around" w:vAnchor="text" w:hAnchor="text" w:y="1"/>
        <w:widowControl w:val="0"/>
        <w:ind w:right="227" w:firstLine="427"/>
        <w:suppressOverlap/>
        <w:outlineLvl w:val="0"/>
        <w:rPr>
          <w:rFonts w:eastAsia="Times New Roman"/>
          <w:color w:val="auto"/>
        </w:rPr>
      </w:pPr>
      <w:bookmarkStart w:id="39" w:name="_Toc189145098"/>
      <w:bookmarkStart w:id="40" w:name="_Toc189145220"/>
      <w:r w:rsidRPr="007844A3">
        <w:rPr>
          <w:rFonts w:eastAsia="Times New Roman"/>
          <w:color w:val="auto"/>
        </w:rPr>
        <w:t>20.03.04</w:t>
      </w:r>
      <w:r w:rsidR="007177DD" w:rsidRPr="007844A3">
        <w:rPr>
          <w:rFonts w:eastAsia="Times New Roman"/>
          <w:color w:val="auto"/>
        </w:rPr>
        <w:tab/>
      </w:r>
      <w:r w:rsidRPr="007844A3">
        <w:rPr>
          <w:rFonts w:eastAsia="Times New Roman"/>
          <w:color w:val="auto"/>
        </w:rPr>
        <w:t>Payment</w:t>
      </w:r>
      <w:r w:rsidR="0032060F" w:rsidRPr="007844A3">
        <w:rPr>
          <w:rFonts w:eastAsia="Times New Roman"/>
          <w:color w:val="auto"/>
        </w:rPr>
        <w:t xml:space="preserve"> Formula and Leave of Absence</w:t>
      </w:r>
      <w:bookmarkEnd w:id="39"/>
      <w:bookmarkEnd w:id="40"/>
    </w:p>
    <w:p w14:paraId="3C78F5C2" w14:textId="77777777" w:rsidR="007177DD" w:rsidRPr="007844A3" w:rsidRDefault="007177DD" w:rsidP="007177DD">
      <w:pPr>
        <w:framePr w:hSpace="180" w:wrap="around" w:vAnchor="text" w:hAnchor="text" w:y="1"/>
        <w:widowControl w:val="0"/>
        <w:ind w:right="227" w:firstLine="427"/>
        <w:suppressOverlap/>
        <w:outlineLvl w:val="0"/>
        <w:rPr>
          <w:rFonts w:eastAsia="Times New Roman"/>
          <w:color w:val="auto"/>
        </w:rPr>
      </w:pPr>
    </w:p>
    <w:p w14:paraId="627C488A" w14:textId="2D874C53" w:rsidR="0032060F" w:rsidRPr="007844A3" w:rsidRDefault="0032060F" w:rsidP="00D371F1">
      <w:pPr>
        <w:pStyle w:val="ListParagraph"/>
        <w:numPr>
          <w:ilvl w:val="3"/>
          <w:numId w:val="17"/>
        </w:numPr>
        <w:rPr>
          <w:rFonts w:ascii="Arial" w:hAnsi="Arial" w:cs="Arial"/>
        </w:rPr>
      </w:pPr>
      <w:r w:rsidRPr="007844A3">
        <w:rPr>
          <w:rFonts w:ascii="Arial" w:eastAsia="Times New Roman" w:hAnsi="Arial" w:cs="Arial"/>
        </w:rPr>
        <w:t xml:space="preserve">The payment of salary, fringe benefits, and the timing of the </w:t>
      </w:r>
      <w:r w:rsidR="007177DD" w:rsidRPr="007844A3">
        <w:rPr>
          <w:rFonts w:ascii="Arial" w:eastAsia="Times New Roman" w:hAnsi="Arial" w:cs="Arial"/>
        </w:rPr>
        <w:t>one-year</w:t>
      </w:r>
      <w:r w:rsidRPr="007844A3">
        <w:rPr>
          <w:rFonts w:ascii="Arial" w:eastAsia="Times New Roman" w:hAnsi="Arial" w:cs="Arial"/>
        </w:rPr>
        <w:t xml:space="preserve"> leave of absence shall be as follows:</w:t>
      </w:r>
    </w:p>
    <w:p w14:paraId="18F72A0C" w14:textId="77777777" w:rsidR="007177DD" w:rsidRPr="007844A3" w:rsidRDefault="007177DD" w:rsidP="007177DD">
      <w:pPr>
        <w:pStyle w:val="ListParagraph"/>
        <w:ind w:left="2880"/>
        <w:rPr>
          <w:rFonts w:ascii="Arial" w:hAnsi="Arial" w:cs="Arial"/>
        </w:rPr>
      </w:pPr>
    </w:p>
    <w:p w14:paraId="54F7B6A4" w14:textId="06B7A334" w:rsidR="0032060F" w:rsidRPr="007844A3" w:rsidRDefault="008E0B27" w:rsidP="007177DD">
      <w:pPr>
        <w:pStyle w:val="ListParagraph"/>
        <w:widowControl w:val="0"/>
        <w:ind w:left="2880" w:right="227" w:hanging="1440"/>
        <w:outlineLvl w:val="0"/>
        <w:rPr>
          <w:rFonts w:ascii="Arial" w:eastAsia="Times New Roman" w:hAnsi="Arial" w:cs="Arial"/>
        </w:rPr>
      </w:pPr>
      <w:bookmarkStart w:id="41" w:name="_Toc189145099"/>
      <w:bookmarkStart w:id="42" w:name="_Toc189145221"/>
      <w:r w:rsidRPr="007844A3">
        <w:rPr>
          <w:rFonts w:ascii="Arial" w:eastAsia="Times New Roman" w:hAnsi="Arial" w:cs="Arial"/>
        </w:rPr>
        <w:t>20.03.04.01</w:t>
      </w:r>
      <w:r w:rsidR="007177DD" w:rsidRPr="007844A3">
        <w:rPr>
          <w:rFonts w:ascii="Arial" w:eastAsia="Times New Roman" w:hAnsi="Arial" w:cs="Arial"/>
        </w:rPr>
        <w:tab/>
      </w:r>
      <w:r w:rsidRPr="007844A3">
        <w:rPr>
          <w:rFonts w:ascii="Arial" w:eastAsia="Times New Roman" w:hAnsi="Arial" w:cs="Arial"/>
        </w:rPr>
        <w:t>(</w:t>
      </w:r>
      <w:proofErr w:type="spellStart"/>
      <w:r w:rsidR="0032060F" w:rsidRPr="007844A3">
        <w:rPr>
          <w:rFonts w:ascii="Arial" w:eastAsia="Times New Roman" w:hAnsi="Arial" w:cs="Arial"/>
        </w:rPr>
        <w:t>i</w:t>
      </w:r>
      <w:proofErr w:type="spellEnd"/>
      <w:r w:rsidR="007177DD" w:rsidRPr="007844A3">
        <w:rPr>
          <w:rFonts w:ascii="Arial" w:eastAsia="Times New Roman" w:hAnsi="Arial" w:cs="Arial"/>
        </w:rPr>
        <w:t>) In</w:t>
      </w:r>
      <w:r w:rsidR="0032060F" w:rsidRPr="007844A3">
        <w:rPr>
          <w:rFonts w:ascii="Arial" w:eastAsia="Times New Roman" w:hAnsi="Arial" w:cs="Arial"/>
        </w:rPr>
        <w:t xml:space="preserve"> each year of the Plan, preceding the year of the leave, a DECE will be paid a reduced percentage of annual salary.  The remaining percentage, which cannot exceed 33 1/3% of the annual salary will be deferred and shall be retained for the DECE by the Board to finance the year of leave.</w:t>
      </w:r>
      <w:bookmarkEnd w:id="41"/>
      <w:bookmarkEnd w:id="42"/>
      <w:r w:rsidR="0032060F" w:rsidRPr="007844A3">
        <w:rPr>
          <w:rFonts w:ascii="Arial" w:eastAsia="Times New Roman" w:hAnsi="Arial" w:cs="Arial"/>
        </w:rPr>
        <w:t xml:space="preserve"> </w:t>
      </w:r>
    </w:p>
    <w:p w14:paraId="6B8681CF" w14:textId="77777777" w:rsidR="007177DD" w:rsidRPr="007844A3" w:rsidRDefault="007177DD" w:rsidP="007177DD">
      <w:pPr>
        <w:pStyle w:val="ListParagraph"/>
        <w:widowControl w:val="0"/>
        <w:ind w:left="2880" w:right="227" w:hanging="1440"/>
        <w:outlineLvl w:val="0"/>
        <w:rPr>
          <w:rFonts w:ascii="Arial" w:eastAsia="Times New Roman" w:hAnsi="Arial" w:cs="Arial"/>
        </w:rPr>
      </w:pPr>
    </w:p>
    <w:p w14:paraId="6DBCE37D" w14:textId="571D90E5" w:rsidR="007177DD" w:rsidRPr="007844A3" w:rsidRDefault="0032060F" w:rsidP="007177DD">
      <w:pPr>
        <w:pStyle w:val="ListParagraph"/>
        <w:ind w:left="2880"/>
        <w:rPr>
          <w:rFonts w:ascii="Arial" w:eastAsia="Times New Roman" w:hAnsi="Arial" w:cs="Arial"/>
        </w:rPr>
      </w:pPr>
      <w:r w:rsidRPr="007844A3">
        <w:rPr>
          <w:rFonts w:ascii="Arial" w:eastAsia="Times New Roman" w:hAnsi="Arial" w:cs="Arial"/>
        </w:rPr>
        <w:t>(ii</w:t>
      </w:r>
      <w:r w:rsidR="007177DD" w:rsidRPr="007844A3">
        <w:rPr>
          <w:rFonts w:ascii="Arial" w:eastAsia="Times New Roman" w:hAnsi="Arial" w:cs="Arial"/>
        </w:rPr>
        <w:t>) The</w:t>
      </w:r>
      <w:r w:rsidRPr="007844A3">
        <w:rPr>
          <w:rFonts w:ascii="Arial" w:eastAsia="Times New Roman" w:hAnsi="Arial" w:cs="Arial"/>
        </w:rPr>
        <w:t xml:space="preserve"> calculation of interest under </w:t>
      </w:r>
      <w:r w:rsidR="007177DD" w:rsidRPr="007844A3">
        <w:rPr>
          <w:rFonts w:ascii="Arial" w:eastAsia="Times New Roman" w:hAnsi="Arial" w:cs="Arial"/>
        </w:rPr>
        <w:t>the terms</w:t>
      </w:r>
      <w:r w:rsidRPr="007844A3">
        <w:rPr>
          <w:rFonts w:ascii="Arial" w:eastAsia="Times New Roman" w:hAnsi="Arial" w:cs="Arial"/>
        </w:rPr>
        <w:t xml:space="preserve"> of the Plan shall be done monthly (not in advance).  The interest paid shall be calculated by averaging the interest rates in effect on the last day of each month for a true savings account, a 1-year term deposit, a 3-year term deposit and a 5-year term deposit.</w:t>
      </w:r>
      <w:r w:rsidR="007177DD" w:rsidRPr="007844A3">
        <w:rPr>
          <w:rFonts w:ascii="Arial" w:eastAsia="Times New Roman" w:hAnsi="Arial" w:cs="Arial"/>
        </w:rPr>
        <w:t xml:space="preserve"> </w:t>
      </w:r>
      <w:r w:rsidRPr="007844A3">
        <w:rPr>
          <w:rFonts w:ascii="Arial" w:eastAsia="Times New Roman" w:hAnsi="Arial" w:cs="Arial"/>
        </w:rPr>
        <w:t>The rates for each of the accounts identified will be those quoted by the bank with which the Board deals.</w:t>
      </w:r>
    </w:p>
    <w:p w14:paraId="7C477593" w14:textId="77777777" w:rsidR="007177DD" w:rsidRPr="007844A3" w:rsidRDefault="007177DD" w:rsidP="007177DD">
      <w:pPr>
        <w:pStyle w:val="ListParagraph"/>
        <w:ind w:left="2880"/>
        <w:rPr>
          <w:rFonts w:ascii="Arial" w:eastAsia="Times New Roman" w:hAnsi="Arial" w:cs="Arial"/>
        </w:rPr>
      </w:pPr>
    </w:p>
    <w:p w14:paraId="46EB3C18" w14:textId="314E0C25" w:rsidR="007177DD" w:rsidRPr="007844A3" w:rsidRDefault="007177DD" w:rsidP="007177DD">
      <w:pPr>
        <w:ind w:left="2880" w:firstLine="0"/>
        <w:rPr>
          <w:rFonts w:eastAsia="Times New Roman"/>
        </w:rPr>
      </w:pPr>
      <w:r w:rsidRPr="007844A3">
        <w:rPr>
          <w:rFonts w:eastAsia="Times New Roman"/>
        </w:rPr>
        <w:lastRenderedPageBreak/>
        <w:t>(iii) Interest shall be calculated as above and credited to the DECE’s account on the day prior to the pay dates as defined in the Schedule of Salary Payments  </w:t>
      </w:r>
    </w:p>
    <w:p w14:paraId="2F6FF2AA" w14:textId="77777777" w:rsidR="00E1225E" w:rsidRPr="007844A3" w:rsidRDefault="00E1225E" w:rsidP="00E1225E">
      <w:pPr>
        <w:widowControl w:val="0"/>
        <w:ind w:left="0" w:right="227" w:firstLine="0"/>
        <w:outlineLvl w:val="0"/>
        <w:rPr>
          <w:rFonts w:eastAsia="Times New Roman"/>
          <w:color w:val="auto"/>
        </w:rPr>
      </w:pPr>
    </w:p>
    <w:p w14:paraId="5C411582" w14:textId="4C6E8B91" w:rsidR="0032060F" w:rsidRPr="007844A3" w:rsidRDefault="0032060F" w:rsidP="00E1225E">
      <w:pPr>
        <w:widowControl w:val="0"/>
        <w:ind w:left="2160" w:right="227" w:firstLine="720"/>
        <w:outlineLvl w:val="0"/>
        <w:rPr>
          <w:rFonts w:eastAsia="Times New Roman"/>
          <w:color w:val="auto"/>
        </w:rPr>
      </w:pPr>
      <w:bookmarkStart w:id="43" w:name="_Toc189145100"/>
      <w:bookmarkStart w:id="44" w:name="_Toc189145222"/>
      <w:r w:rsidRPr="007844A3">
        <w:rPr>
          <w:rFonts w:eastAsia="Times New Roman"/>
          <w:color w:val="auto"/>
        </w:rPr>
        <w:t>Example</w:t>
      </w:r>
      <w:bookmarkEnd w:id="43"/>
      <w:bookmarkEnd w:id="44"/>
      <w:r w:rsidRPr="007844A3">
        <w:rPr>
          <w:rFonts w:eastAsia="Times New Roman"/>
          <w:color w:val="auto"/>
        </w:rPr>
        <w:t xml:space="preserve">                                                                </w:t>
      </w:r>
    </w:p>
    <w:p w14:paraId="47E307D3" w14:textId="77777777" w:rsidR="0032060F" w:rsidRPr="007844A3" w:rsidRDefault="0032060F" w:rsidP="00D371F1">
      <w:pPr>
        <w:pStyle w:val="ListParagraph"/>
        <w:widowControl w:val="0"/>
        <w:numPr>
          <w:ilvl w:val="0"/>
          <w:numId w:val="18"/>
        </w:numPr>
        <w:ind w:right="227"/>
        <w:outlineLvl w:val="0"/>
        <w:rPr>
          <w:rFonts w:ascii="Arial" w:eastAsia="Times New Roman" w:hAnsi="Arial" w:cs="Arial"/>
        </w:rPr>
      </w:pPr>
      <w:bookmarkStart w:id="45" w:name="_Toc189145101"/>
      <w:bookmarkStart w:id="46" w:name="_Toc189145223"/>
      <w:r w:rsidRPr="007844A3">
        <w:rPr>
          <w:rFonts w:ascii="Arial" w:eastAsia="Times New Roman" w:hAnsi="Arial" w:cs="Arial"/>
        </w:rPr>
        <w:t>Rates in effect at end of month X</w:t>
      </w:r>
      <w:bookmarkEnd w:id="45"/>
      <w:bookmarkEnd w:id="46"/>
      <w:r w:rsidRPr="007844A3">
        <w:rPr>
          <w:rFonts w:ascii="Arial" w:eastAsia="Times New Roman" w:hAnsi="Arial" w:cs="Arial"/>
        </w:rPr>
        <w:t xml:space="preserve"> </w:t>
      </w:r>
    </w:p>
    <w:p w14:paraId="6BAFFD32" w14:textId="77777777" w:rsidR="0032060F" w:rsidRPr="007844A3" w:rsidRDefault="0032060F" w:rsidP="00E1225E">
      <w:pPr>
        <w:widowControl w:val="0"/>
        <w:spacing w:after="0" w:line="240" w:lineRule="auto"/>
        <w:ind w:left="2880" w:right="230" w:firstLine="360"/>
        <w:outlineLvl w:val="0"/>
        <w:rPr>
          <w:rFonts w:eastAsia="Times New Roman"/>
          <w:color w:val="auto"/>
        </w:rPr>
      </w:pPr>
      <w:bookmarkStart w:id="47" w:name="_Toc189145102"/>
      <w:bookmarkStart w:id="48" w:name="_Toc189145224"/>
      <w:r w:rsidRPr="007844A3">
        <w:rPr>
          <w:rFonts w:eastAsia="Times New Roman"/>
          <w:color w:val="auto"/>
        </w:rPr>
        <w:t>true savings account 9 ½%</w:t>
      </w:r>
      <w:bookmarkEnd w:id="47"/>
      <w:bookmarkEnd w:id="48"/>
      <w:r w:rsidRPr="007844A3">
        <w:rPr>
          <w:rFonts w:eastAsia="Times New Roman"/>
          <w:color w:val="auto"/>
        </w:rPr>
        <w:t xml:space="preserve">                                </w:t>
      </w:r>
    </w:p>
    <w:p w14:paraId="5991554F" w14:textId="77777777" w:rsidR="0032060F" w:rsidRPr="007844A3" w:rsidRDefault="0032060F" w:rsidP="00E1225E">
      <w:pPr>
        <w:widowControl w:val="0"/>
        <w:spacing w:after="0" w:line="240" w:lineRule="auto"/>
        <w:ind w:left="2520" w:right="230" w:firstLine="720"/>
        <w:outlineLvl w:val="0"/>
        <w:rPr>
          <w:rFonts w:eastAsia="Times New Roman"/>
          <w:color w:val="FF0000"/>
        </w:rPr>
      </w:pPr>
      <w:bookmarkStart w:id="49" w:name="_Toc189145103"/>
      <w:bookmarkStart w:id="50" w:name="_Toc189145225"/>
      <w:r w:rsidRPr="007844A3">
        <w:rPr>
          <w:rFonts w:eastAsia="Times New Roman"/>
          <w:color w:val="auto"/>
        </w:rPr>
        <w:t>1 year term deposits 10%</w:t>
      </w:r>
      <w:bookmarkEnd w:id="49"/>
      <w:bookmarkEnd w:id="50"/>
      <w:r w:rsidRPr="007844A3">
        <w:rPr>
          <w:rFonts w:eastAsia="Times New Roman"/>
          <w:color w:val="auto"/>
        </w:rPr>
        <w:t xml:space="preserve">                               </w:t>
      </w:r>
      <w:r w:rsidRPr="007844A3">
        <w:rPr>
          <w:rFonts w:eastAsia="Times New Roman"/>
          <w:color w:val="FF0000"/>
        </w:rPr>
        <w:t xml:space="preserve">    </w:t>
      </w:r>
    </w:p>
    <w:p w14:paraId="37829223" w14:textId="77777777" w:rsidR="0032060F" w:rsidRPr="007844A3" w:rsidRDefault="0032060F" w:rsidP="00D371F1">
      <w:pPr>
        <w:pStyle w:val="ListParagraph"/>
        <w:widowControl w:val="0"/>
        <w:numPr>
          <w:ilvl w:val="0"/>
          <w:numId w:val="19"/>
        </w:numPr>
        <w:spacing w:after="0" w:line="240" w:lineRule="auto"/>
        <w:ind w:left="3420" w:right="230" w:hanging="180"/>
        <w:contextualSpacing w:val="0"/>
        <w:outlineLvl w:val="0"/>
        <w:rPr>
          <w:rFonts w:ascii="Arial" w:eastAsia="Times New Roman" w:hAnsi="Arial" w:cs="Arial"/>
        </w:rPr>
      </w:pPr>
      <w:bookmarkStart w:id="51" w:name="_Toc189145104"/>
      <w:bookmarkStart w:id="52" w:name="_Toc189145226"/>
      <w:r w:rsidRPr="007844A3">
        <w:rPr>
          <w:rFonts w:ascii="Arial" w:eastAsia="Times New Roman" w:hAnsi="Arial" w:cs="Arial"/>
        </w:rPr>
        <w:t>year term deposits 9 ¾%</w:t>
      </w:r>
      <w:bookmarkEnd w:id="51"/>
      <w:bookmarkEnd w:id="52"/>
      <w:r w:rsidRPr="007844A3">
        <w:rPr>
          <w:rFonts w:ascii="Arial" w:eastAsia="Times New Roman" w:hAnsi="Arial" w:cs="Arial"/>
        </w:rPr>
        <w:t xml:space="preserve">                                  </w:t>
      </w:r>
    </w:p>
    <w:p w14:paraId="272D2BC6" w14:textId="77777777" w:rsidR="0032060F" w:rsidRPr="007844A3" w:rsidRDefault="0032060F" w:rsidP="00D371F1">
      <w:pPr>
        <w:pStyle w:val="ListParagraph"/>
        <w:widowControl w:val="0"/>
        <w:numPr>
          <w:ilvl w:val="0"/>
          <w:numId w:val="20"/>
        </w:numPr>
        <w:spacing w:after="0" w:line="240" w:lineRule="auto"/>
        <w:ind w:left="3420" w:right="230" w:hanging="180"/>
        <w:contextualSpacing w:val="0"/>
        <w:outlineLvl w:val="0"/>
        <w:rPr>
          <w:rFonts w:ascii="Arial" w:eastAsia="Times New Roman" w:hAnsi="Arial" w:cs="Arial"/>
        </w:rPr>
      </w:pPr>
      <w:bookmarkStart w:id="53" w:name="_Toc189145105"/>
      <w:bookmarkStart w:id="54" w:name="_Toc189145227"/>
      <w:r w:rsidRPr="007844A3">
        <w:rPr>
          <w:rFonts w:ascii="Arial" w:eastAsia="Times New Roman" w:hAnsi="Arial" w:cs="Arial"/>
        </w:rPr>
        <w:t>year term deposits 9 ¾%</w:t>
      </w:r>
      <w:bookmarkEnd w:id="53"/>
      <w:bookmarkEnd w:id="54"/>
      <w:r w:rsidRPr="007844A3">
        <w:rPr>
          <w:rFonts w:ascii="Arial" w:eastAsia="Times New Roman" w:hAnsi="Arial" w:cs="Arial"/>
        </w:rPr>
        <w:t xml:space="preserve">                     </w:t>
      </w:r>
    </w:p>
    <w:p w14:paraId="0AF5035B" w14:textId="77777777" w:rsidR="0032060F" w:rsidRPr="007844A3" w:rsidRDefault="0032060F" w:rsidP="00E1225E">
      <w:pPr>
        <w:pStyle w:val="ListParagraph"/>
        <w:widowControl w:val="0"/>
        <w:ind w:left="3240" w:right="227"/>
        <w:outlineLvl w:val="0"/>
        <w:rPr>
          <w:rFonts w:ascii="Arial" w:eastAsia="Times New Roman" w:hAnsi="Arial" w:cs="Arial"/>
        </w:rPr>
      </w:pPr>
      <w:bookmarkStart w:id="55" w:name="_Toc189145106"/>
      <w:bookmarkStart w:id="56" w:name="_Toc189145228"/>
      <w:r w:rsidRPr="007844A3">
        <w:rPr>
          <w:rFonts w:ascii="Arial" w:eastAsia="Times New Roman" w:hAnsi="Arial" w:cs="Arial"/>
        </w:rPr>
        <w:t>Average 9 ¾%</w:t>
      </w:r>
      <w:bookmarkEnd w:id="55"/>
      <w:bookmarkEnd w:id="56"/>
      <w:r w:rsidRPr="007844A3">
        <w:rPr>
          <w:rFonts w:ascii="Arial" w:eastAsia="Times New Roman" w:hAnsi="Arial" w:cs="Arial"/>
        </w:rPr>
        <w:t xml:space="preserve">               </w:t>
      </w:r>
    </w:p>
    <w:p w14:paraId="748E64EA" w14:textId="77777777" w:rsidR="0032060F" w:rsidRPr="007844A3" w:rsidRDefault="0032060F" w:rsidP="0032060F">
      <w:pPr>
        <w:pStyle w:val="ListParagraph"/>
        <w:widowControl w:val="0"/>
        <w:ind w:left="1800" w:right="227"/>
        <w:outlineLvl w:val="0"/>
        <w:rPr>
          <w:rFonts w:ascii="Arial" w:eastAsia="Times New Roman" w:hAnsi="Arial" w:cs="Arial"/>
        </w:rPr>
      </w:pPr>
      <w:r w:rsidRPr="007844A3">
        <w:rPr>
          <w:rFonts w:ascii="Arial" w:eastAsia="Times New Roman" w:hAnsi="Arial" w:cs="Arial"/>
        </w:rPr>
        <w:t xml:space="preserve">                                       </w:t>
      </w:r>
    </w:p>
    <w:p w14:paraId="0C28A11E" w14:textId="77777777" w:rsidR="00E1225E" w:rsidRPr="007844A3" w:rsidRDefault="0032060F" w:rsidP="00D371F1">
      <w:pPr>
        <w:pStyle w:val="ListParagraph"/>
        <w:widowControl w:val="0"/>
        <w:numPr>
          <w:ilvl w:val="0"/>
          <w:numId w:val="18"/>
        </w:numPr>
        <w:ind w:right="227"/>
        <w:outlineLvl w:val="0"/>
        <w:rPr>
          <w:rFonts w:ascii="Arial" w:eastAsia="Times New Roman" w:hAnsi="Arial" w:cs="Arial"/>
        </w:rPr>
      </w:pPr>
      <w:bookmarkStart w:id="57" w:name="_Toc189145107"/>
      <w:bookmarkStart w:id="58" w:name="_Toc189145229"/>
      <w:r w:rsidRPr="007844A3">
        <w:rPr>
          <w:rFonts w:ascii="Arial" w:eastAsia="Times New Roman" w:hAnsi="Arial" w:cs="Arial"/>
        </w:rPr>
        <w:t>Amount of deferred salary plus interest on account in month X = $1000</w:t>
      </w:r>
      <w:bookmarkEnd w:id="57"/>
      <w:bookmarkEnd w:id="58"/>
      <w:r w:rsidRPr="007844A3">
        <w:rPr>
          <w:rFonts w:ascii="Arial" w:eastAsia="Times New Roman" w:hAnsi="Arial" w:cs="Arial"/>
        </w:rPr>
        <w:t xml:space="preserve">       </w:t>
      </w:r>
    </w:p>
    <w:p w14:paraId="15C26151" w14:textId="4BE43095" w:rsidR="0032060F" w:rsidRPr="007844A3" w:rsidRDefault="0032060F" w:rsidP="00E1225E">
      <w:pPr>
        <w:pStyle w:val="ListParagraph"/>
        <w:widowControl w:val="0"/>
        <w:ind w:left="3240" w:right="227"/>
        <w:outlineLvl w:val="0"/>
        <w:rPr>
          <w:rFonts w:ascii="Arial" w:eastAsia="Times New Roman" w:hAnsi="Arial" w:cs="Arial"/>
        </w:rPr>
      </w:pPr>
      <w:r w:rsidRPr="007844A3">
        <w:rPr>
          <w:rFonts w:ascii="Arial" w:eastAsia="Times New Roman" w:hAnsi="Arial" w:cs="Arial"/>
        </w:rPr>
        <w:t xml:space="preserve">                 </w:t>
      </w:r>
    </w:p>
    <w:p w14:paraId="5D1C2116" w14:textId="769DC055" w:rsidR="0032060F" w:rsidRPr="007844A3" w:rsidRDefault="0032060F" w:rsidP="00E1225E">
      <w:pPr>
        <w:pStyle w:val="ListParagraph"/>
        <w:widowControl w:val="0"/>
        <w:ind w:left="2520" w:right="227" w:firstLine="720"/>
        <w:outlineLvl w:val="0"/>
        <w:rPr>
          <w:rFonts w:ascii="Arial" w:eastAsia="Times New Roman" w:hAnsi="Arial" w:cs="Arial"/>
        </w:rPr>
      </w:pPr>
      <w:bookmarkStart w:id="59" w:name="_Toc189145108"/>
      <w:bookmarkStart w:id="60" w:name="_Toc189145230"/>
      <w:r w:rsidRPr="007844A3">
        <w:rPr>
          <w:rFonts w:ascii="Arial" w:eastAsia="Times New Roman" w:hAnsi="Arial" w:cs="Arial"/>
        </w:rPr>
        <w:t xml:space="preserve">Interest earned $1000 x 9 </w:t>
      </w:r>
      <w:r w:rsidR="00E1225E" w:rsidRPr="007844A3">
        <w:rPr>
          <w:rFonts w:ascii="Arial" w:eastAsia="Times New Roman" w:hAnsi="Arial" w:cs="Arial"/>
        </w:rPr>
        <w:t>¾ 12</w:t>
      </w:r>
      <w:r w:rsidRPr="007844A3">
        <w:rPr>
          <w:rFonts w:ascii="Arial" w:eastAsia="Times New Roman" w:hAnsi="Arial" w:cs="Arial"/>
        </w:rPr>
        <w:t xml:space="preserve"> = $8.12</w:t>
      </w:r>
      <w:bookmarkEnd w:id="59"/>
      <w:bookmarkEnd w:id="60"/>
      <w:r w:rsidRPr="007844A3">
        <w:rPr>
          <w:rFonts w:ascii="Arial" w:eastAsia="Times New Roman" w:hAnsi="Arial" w:cs="Arial"/>
        </w:rPr>
        <w:t xml:space="preserve">     </w:t>
      </w:r>
    </w:p>
    <w:p w14:paraId="5FB5B2CE" w14:textId="77777777" w:rsidR="00E1225E" w:rsidRPr="007844A3" w:rsidRDefault="0032060F" w:rsidP="00E1225E">
      <w:pPr>
        <w:pStyle w:val="ListParagraph"/>
        <w:widowControl w:val="0"/>
        <w:ind w:left="3210" w:right="227"/>
        <w:outlineLvl w:val="0"/>
        <w:rPr>
          <w:rFonts w:ascii="Arial" w:eastAsia="Times New Roman" w:hAnsi="Arial" w:cs="Arial"/>
        </w:rPr>
      </w:pPr>
      <w:bookmarkStart w:id="61" w:name="_Toc189145109"/>
      <w:bookmarkStart w:id="62" w:name="_Toc189145231"/>
      <w:r w:rsidRPr="007844A3">
        <w:rPr>
          <w:rFonts w:ascii="Arial" w:eastAsia="Times New Roman" w:hAnsi="Arial" w:cs="Arial"/>
        </w:rPr>
        <w:t>(iii) Any interest generated as in Clause 20.02.04.01 (ii</w:t>
      </w:r>
      <w:r w:rsidR="00E1225E" w:rsidRPr="007844A3">
        <w:rPr>
          <w:rFonts w:ascii="Arial" w:eastAsia="Times New Roman" w:hAnsi="Arial" w:cs="Arial"/>
        </w:rPr>
        <w:t>) shall</w:t>
      </w:r>
      <w:r w:rsidRPr="007844A3">
        <w:rPr>
          <w:rFonts w:ascii="Arial" w:eastAsia="Times New Roman" w:hAnsi="Arial" w:cs="Arial"/>
        </w:rPr>
        <w:t xml:space="preserve"> be paid to the DECE in the taxation year during which it was accrued.</w:t>
      </w:r>
      <w:bookmarkEnd w:id="61"/>
      <w:bookmarkEnd w:id="62"/>
    </w:p>
    <w:p w14:paraId="1736903C" w14:textId="31F6AF74" w:rsidR="0032060F" w:rsidRPr="007844A3" w:rsidRDefault="0032060F" w:rsidP="00E1225E">
      <w:pPr>
        <w:widowControl w:val="0"/>
        <w:ind w:left="1013" w:right="227" w:firstLine="427"/>
        <w:outlineLvl w:val="0"/>
        <w:rPr>
          <w:rFonts w:eastAsia="Times New Roman"/>
        </w:rPr>
      </w:pPr>
      <w:bookmarkStart w:id="63" w:name="_Toc189145110"/>
      <w:bookmarkStart w:id="64" w:name="_Toc189145232"/>
      <w:r w:rsidRPr="007844A3">
        <w:rPr>
          <w:rFonts w:eastAsia="Times New Roman"/>
        </w:rPr>
        <w:t>20.03.04.02</w:t>
      </w:r>
      <w:bookmarkEnd w:id="63"/>
      <w:bookmarkEnd w:id="64"/>
      <w:r w:rsidRPr="007844A3">
        <w:rPr>
          <w:rFonts w:eastAsia="Times New Roman"/>
        </w:rPr>
        <w:t xml:space="preserve"> </w:t>
      </w:r>
    </w:p>
    <w:p w14:paraId="17D7344D" w14:textId="77777777" w:rsidR="00E1225E" w:rsidRPr="007844A3" w:rsidRDefault="00E1225E" w:rsidP="00E1225E">
      <w:pPr>
        <w:widowControl w:val="0"/>
        <w:ind w:left="1013" w:right="227" w:firstLine="427"/>
        <w:outlineLvl w:val="0"/>
        <w:rPr>
          <w:rFonts w:eastAsia="Times New Roman"/>
        </w:rPr>
      </w:pPr>
    </w:p>
    <w:p w14:paraId="23480565" w14:textId="77777777" w:rsidR="0032060F" w:rsidRPr="007844A3" w:rsidRDefault="0032060F" w:rsidP="00D371F1">
      <w:pPr>
        <w:pStyle w:val="ListParagraph"/>
        <w:widowControl w:val="0"/>
        <w:numPr>
          <w:ilvl w:val="0"/>
          <w:numId w:val="21"/>
        </w:numPr>
        <w:ind w:right="227"/>
        <w:outlineLvl w:val="0"/>
        <w:rPr>
          <w:rFonts w:ascii="Arial" w:eastAsia="Times New Roman" w:hAnsi="Arial" w:cs="Arial"/>
        </w:rPr>
      </w:pPr>
      <w:bookmarkStart w:id="65" w:name="_Toc189145111"/>
      <w:bookmarkStart w:id="66" w:name="_Toc189145233"/>
      <w:r w:rsidRPr="007844A3">
        <w:rPr>
          <w:rFonts w:ascii="Arial" w:eastAsia="Times New Roman" w:hAnsi="Arial" w:cs="Arial"/>
        </w:rPr>
        <w:t>While a DECE is enrolled in the Plan, and not on leave, any benefits tied to salary level shall be structured according to the salary the DECE would have received had the DECE not been enrolled in the Plan.</w:t>
      </w:r>
      <w:bookmarkEnd w:id="65"/>
      <w:bookmarkEnd w:id="66"/>
    </w:p>
    <w:p w14:paraId="78422E9A" w14:textId="77777777" w:rsidR="00E1225E" w:rsidRPr="007844A3" w:rsidRDefault="00E1225E" w:rsidP="00E1225E">
      <w:pPr>
        <w:pStyle w:val="ListParagraph"/>
        <w:widowControl w:val="0"/>
        <w:ind w:left="2160" w:right="227"/>
        <w:outlineLvl w:val="0"/>
        <w:rPr>
          <w:rFonts w:ascii="Arial" w:eastAsia="Times New Roman" w:hAnsi="Arial" w:cs="Arial"/>
        </w:rPr>
      </w:pPr>
    </w:p>
    <w:p w14:paraId="5D5CF2D3" w14:textId="0403D0E7" w:rsidR="00E1225E" w:rsidRPr="007844A3" w:rsidRDefault="0032060F" w:rsidP="00D371F1">
      <w:pPr>
        <w:pStyle w:val="ListParagraph"/>
        <w:widowControl w:val="0"/>
        <w:numPr>
          <w:ilvl w:val="0"/>
          <w:numId w:val="21"/>
        </w:numPr>
        <w:spacing w:after="0"/>
        <w:ind w:right="227"/>
        <w:outlineLvl w:val="0"/>
        <w:rPr>
          <w:rFonts w:ascii="Arial" w:hAnsi="Arial" w:cs="Arial"/>
          <w:i/>
        </w:rPr>
      </w:pPr>
      <w:bookmarkStart w:id="67" w:name="_Toc189145112"/>
      <w:bookmarkStart w:id="68" w:name="_Toc189145234"/>
      <w:r w:rsidRPr="007844A3">
        <w:rPr>
          <w:rFonts w:ascii="Arial" w:eastAsia="Times New Roman" w:hAnsi="Arial" w:cs="Arial"/>
        </w:rPr>
        <w:t>A DECE’s fringe benefits will be maintained by the Board during the leave of absence; however, the premium costs of all fringe benefits, during the year of the leave, shall be paid by the DECE</w:t>
      </w:r>
      <w:bookmarkEnd w:id="67"/>
      <w:bookmarkEnd w:id="68"/>
    </w:p>
    <w:p w14:paraId="261AB14F" w14:textId="77777777" w:rsidR="00E1225E" w:rsidRPr="007844A3" w:rsidRDefault="00E1225E" w:rsidP="00E1225E">
      <w:pPr>
        <w:widowControl w:val="0"/>
        <w:spacing w:after="0"/>
        <w:ind w:left="0" w:right="227" w:firstLine="0"/>
        <w:outlineLvl w:val="0"/>
        <w:rPr>
          <w:i/>
        </w:rPr>
      </w:pPr>
    </w:p>
    <w:p w14:paraId="34A8FAD2" w14:textId="19CD6702" w:rsidR="0032060F" w:rsidRPr="007844A3" w:rsidRDefault="0032060F" w:rsidP="00D371F1">
      <w:pPr>
        <w:pStyle w:val="ListParagraph"/>
        <w:widowControl w:val="0"/>
        <w:numPr>
          <w:ilvl w:val="0"/>
          <w:numId w:val="21"/>
        </w:numPr>
        <w:spacing w:after="0"/>
        <w:ind w:right="227"/>
        <w:outlineLvl w:val="0"/>
        <w:rPr>
          <w:rFonts w:ascii="Arial" w:hAnsi="Arial" w:cs="Arial"/>
          <w:i/>
        </w:rPr>
      </w:pPr>
      <w:bookmarkStart w:id="69" w:name="_Toc189145113"/>
      <w:bookmarkStart w:id="70" w:name="_Toc189145235"/>
      <w:r w:rsidRPr="007844A3">
        <w:rPr>
          <w:rFonts w:ascii="Arial" w:hAnsi="Arial" w:cs="Arial"/>
        </w:rPr>
        <w:t>While</w:t>
      </w:r>
      <w:r w:rsidRPr="007844A3">
        <w:rPr>
          <w:rFonts w:ascii="Arial" w:hAnsi="Arial" w:cs="Arial"/>
          <w:spacing w:val="11"/>
        </w:rPr>
        <w:t xml:space="preserve"> </w:t>
      </w:r>
      <w:r w:rsidRPr="007844A3">
        <w:rPr>
          <w:rFonts w:ascii="Arial" w:hAnsi="Arial" w:cs="Arial"/>
        </w:rPr>
        <w:t>on</w:t>
      </w:r>
      <w:r w:rsidRPr="007844A3">
        <w:rPr>
          <w:rFonts w:ascii="Arial" w:hAnsi="Arial" w:cs="Arial"/>
          <w:spacing w:val="-6"/>
        </w:rPr>
        <w:t xml:space="preserve"> </w:t>
      </w:r>
      <w:r w:rsidRPr="007844A3">
        <w:rPr>
          <w:rFonts w:ascii="Arial" w:hAnsi="Arial" w:cs="Arial"/>
        </w:rPr>
        <w:t>leave,</w:t>
      </w:r>
      <w:r w:rsidRPr="007844A3">
        <w:rPr>
          <w:rFonts w:ascii="Arial" w:hAnsi="Arial" w:cs="Arial"/>
          <w:spacing w:val="11"/>
        </w:rPr>
        <w:t xml:space="preserve"> </w:t>
      </w:r>
      <w:r w:rsidRPr="007844A3">
        <w:rPr>
          <w:rFonts w:ascii="Arial" w:hAnsi="Arial" w:cs="Arial"/>
        </w:rPr>
        <w:t>any</w:t>
      </w:r>
      <w:r w:rsidRPr="007844A3">
        <w:rPr>
          <w:rFonts w:ascii="Arial" w:hAnsi="Arial" w:cs="Arial"/>
          <w:spacing w:val="-6"/>
        </w:rPr>
        <w:t xml:space="preserve"> </w:t>
      </w:r>
      <w:r w:rsidRPr="007844A3">
        <w:rPr>
          <w:rFonts w:ascii="Arial" w:hAnsi="Arial" w:cs="Arial"/>
        </w:rPr>
        <w:t>benefits</w:t>
      </w:r>
      <w:r w:rsidRPr="007844A3">
        <w:rPr>
          <w:rFonts w:ascii="Arial" w:hAnsi="Arial" w:cs="Arial"/>
          <w:spacing w:val="11"/>
        </w:rPr>
        <w:t xml:space="preserve"> </w:t>
      </w:r>
      <w:r w:rsidRPr="007844A3">
        <w:rPr>
          <w:rFonts w:ascii="Arial" w:hAnsi="Arial" w:cs="Arial"/>
        </w:rPr>
        <w:t>tied</w:t>
      </w:r>
      <w:r w:rsidRPr="007844A3">
        <w:rPr>
          <w:rFonts w:ascii="Arial" w:hAnsi="Arial" w:cs="Arial"/>
          <w:spacing w:val="-3"/>
        </w:rPr>
        <w:t xml:space="preserve"> </w:t>
      </w:r>
      <w:r w:rsidRPr="007844A3">
        <w:rPr>
          <w:rFonts w:ascii="Arial" w:hAnsi="Arial" w:cs="Arial"/>
        </w:rPr>
        <w:t>to</w:t>
      </w:r>
      <w:r w:rsidRPr="007844A3">
        <w:rPr>
          <w:rFonts w:ascii="Arial" w:hAnsi="Arial" w:cs="Arial"/>
          <w:spacing w:val="-8"/>
        </w:rPr>
        <w:t xml:space="preserve"> </w:t>
      </w:r>
      <w:r w:rsidRPr="007844A3">
        <w:rPr>
          <w:rFonts w:ascii="Arial" w:hAnsi="Arial" w:cs="Arial"/>
        </w:rPr>
        <w:t>salary level</w:t>
      </w:r>
      <w:r w:rsidRPr="007844A3">
        <w:rPr>
          <w:rFonts w:ascii="Arial" w:hAnsi="Arial" w:cs="Arial"/>
          <w:spacing w:val="-7"/>
        </w:rPr>
        <w:t xml:space="preserve"> </w:t>
      </w:r>
      <w:r w:rsidRPr="007844A3">
        <w:rPr>
          <w:rFonts w:ascii="Arial" w:hAnsi="Arial" w:cs="Arial"/>
        </w:rPr>
        <w:t>shall</w:t>
      </w:r>
      <w:r w:rsidRPr="007844A3">
        <w:rPr>
          <w:rFonts w:ascii="Arial" w:hAnsi="Arial" w:cs="Arial"/>
          <w:spacing w:val="-5"/>
        </w:rPr>
        <w:t xml:space="preserve"> </w:t>
      </w:r>
      <w:r w:rsidRPr="007844A3">
        <w:rPr>
          <w:rFonts w:ascii="Arial" w:hAnsi="Arial" w:cs="Arial"/>
        </w:rPr>
        <w:t>be</w:t>
      </w:r>
      <w:r w:rsidRPr="007844A3">
        <w:rPr>
          <w:rFonts w:ascii="Arial" w:hAnsi="Arial" w:cs="Arial"/>
          <w:spacing w:val="4"/>
        </w:rPr>
        <w:t xml:space="preserve"> </w:t>
      </w:r>
      <w:r w:rsidRPr="007844A3">
        <w:rPr>
          <w:rFonts w:ascii="Arial" w:hAnsi="Arial" w:cs="Arial"/>
        </w:rPr>
        <w:t>structured</w:t>
      </w:r>
      <w:r w:rsidRPr="007844A3">
        <w:rPr>
          <w:rFonts w:ascii="Arial" w:hAnsi="Arial" w:cs="Arial"/>
          <w:spacing w:val="-6"/>
        </w:rPr>
        <w:t xml:space="preserve"> </w:t>
      </w:r>
      <w:r w:rsidRPr="007844A3">
        <w:rPr>
          <w:rFonts w:ascii="Arial" w:hAnsi="Arial" w:cs="Arial"/>
        </w:rPr>
        <w:t>according to</w:t>
      </w:r>
      <w:r w:rsidRPr="007844A3">
        <w:rPr>
          <w:rFonts w:ascii="Arial" w:hAnsi="Arial" w:cs="Arial"/>
          <w:spacing w:val="32"/>
        </w:rPr>
        <w:t xml:space="preserve"> </w:t>
      </w:r>
      <w:r w:rsidRPr="007844A3">
        <w:rPr>
          <w:rFonts w:ascii="Arial" w:hAnsi="Arial" w:cs="Arial"/>
        </w:rPr>
        <w:t>the</w:t>
      </w:r>
      <w:r w:rsidRPr="007844A3">
        <w:rPr>
          <w:rFonts w:ascii="Arial" w:hAnsi="Arial" w:cs="Arial"/>
          <w:spacing w:val="25"/>
        </w:rPr>
        <w:t xml:space="preserve"> </w:t>
      </w:r>
      <w:r w:rsidRPr="007844A3">
        <w:rPr>
          <w:rFonts w:ascii="Arial" w:hAnsi="Arial" w:cs="Arial"/>
        </w:rPr>
        <w:t>salary</w:t>
      </w:r>
      <w:r w:rsidRPr="007844A3">
        <w:rPr>
          <w:rFonts w:ascii="Arial" w:hAnsi="Arial" w:cs="Arial"/>
          <w:spacing w:val="38"/>
        </w:rPr>
        <w:t xml:space="preserve"> </w:t>
      </w:r>
      <w:r w:rsidRPr="007844A3">
        <w:rPr>
          <w:rFonts w:ascii="Arial" w:hAnsi="Arial" w:cs="Arial"/>
        </w:rPr>
        <w:t>the</w:t>
      </w:r>
      <w:r w:rsidRPr="007844A3">
        <w:rPr>
          <w:rFonts w:ascii="Arial" w:hAnsi="Arial" w:cs="Arial"/>
          <w:spacing w:val="30"/>
        </w:rPr>
        <w:t xml:space="preserve"> DECE </w:t>
      </w:r>
      <w:r w:rsidRPr="007844A3">
        <w:rPr>
          <w:rFonts w:ascii="Arial" w:hAnsi="Arial" w:cs="Arial"/>
        </w:rPr>
        <w:t>would</w:t>
      </w:r>
      <w:r w:rsidRPr="007844A3">
        <w:rPr>
          <w:rFonts w:ascii="Arial" w:hAnsi="Arial" w:cs="Arial"/>
          <w:spacing w:val="35"/>
        </w:rPr>
        <w:t xml:space="preserve"> </w:t>
      </w:r>
      <w:r w:rsidRPr="007844A3">
        <w:rPr>
          <w:rFonts w:ascii="Arial" w:hAnsi="Arial" w:cs="Arial"/>
        </w:rPr>
        <w:t>have</w:t>
      </w:r>
      <w:r w:rsidRPr="007844A3">
        <w:rPr>
          <w:rFonts w:ascii="Arial" w:hAnsi="Arial" w:cs="Arial"/>
          <w:spacing w:val="41"/>
        </w:rPr>
        <w:t xml:space="preserve"> </w:t>
      </w:r>
      <w:r w:rsidRPr="007844A3">
        <w:rPr>
          <w:rFonts w:ascii="Arial" w:hAnsi="Arial" w:cs="Arial"/>
        </w:rPr>
        <w:t>received</w:t>
      </w:r>
      <w:r w:rsidRPr="007844A3">
        <w:rPr>
          <w:rFonts w:ascii="Arial" w:hAnsi="Arial" w:cs="Arial"/>
          <w:spacing w:val="51"/>
        </w:rPr>
        <w:t xml:space="preserve"> </w:t>
      </w:r>
      <w:r w:rsidRPr="007844A3">
        <w:rPr>
          <w:rFonts w:ascii="Arial" w:hAnsi="Arial" w:cs="Arial"/>
        </w:rPr>
        <w:t>in</w:t>
      </w:r>
      <w:r w:rsidRPr="007844A3">
        <w:rPr>
          <w:rFonts w:ascii="Arial" w:hAnsi="Arial" w:cs="Arial"/>
          <w:spacing w:val="34"/>
        </w:rPr>
        <w:t xml:space="preserve"> </w:t>
      </w:r>
      <w:r w:rsidRPr="007844A3">
        <w:rPr>
          <w:rFonts w:ascii="Arial" w:hAnsi="Arial" w:cs="Arial"/>
        </w:rPr>
        <w:t>the</w:t>
      </w:r>
      <w:r w:rsidRPr="007844A3">
        <w:rPr>
          <w:rFonts w:ascii="Arial" w:hAnsi="Arial" w:cs="Arial"/>
          <w:spacing w:val="29"/>
        </w:rPr>
        <w:t xml:space="preserve"> </w:t>
      </w:r>
      <w:r w:rsidRPr="007844A3">
        <w:rPr>
          <w:rFonts w:ascii="Arial" w:hAnsi="Arial" w:cs="Arial"/>
        </w:rPr>
        <w:t>year</w:t>
      </w:r>
      <w:r w:rsidRPr="007844A3">
        <w:rPr>
          <w:rFonts w:ascii="Arial" w:hAnsi="Arial" w:cs="Arial"/>
          <w:spacing w:val="24"/>
        </w:rPr>
        <w:t xml:space="preserve"> </w:t>
      </w:r>
      <w:r w:rsidRPr="007844A3">
        <w:rPr>
          <w:rFonts w:ascii="Arial" w:hAnsi="Arial" w:cs="Arial"/>
        </w:rPr>
        <w:t>prior</w:t>
      </w:r>
      <w:r w:rsidRPr="007844A3">
        <w:rPr>
          <w:rFonts w:ascii="Arial" w:hAnsi="Arial" w:cs="Arial"/>
          <w:spacing w:val="52"/>
        </w:rPr>
        <w:t xml:space="preserve"> </w:t>
      </w:r>
      <w:r w:rsidRPr="007844A3">
        <w:rPr>
          <w:rFonts w:ascii="Arial" w:hAnsi="Arial" w:cs="Arial"/>
        </w:rPr>
        <w:t>to</w:t>
      </w:r>
      <w:r w:rsidRPr="007844A3">
        <w:rPr>
          <w:rFonts w:ascii="Arial" w:hAnsi="Arial" w:cs="Arial"/>
          <w:spacing w:val="24"/>
        </w:rPr>
        <w:t xml:space="preserve"> </w:t>
      </w:r>
      <w:r w:rsidRPr="007844A3">
        <w:rPr>
          <w:rFonts w:ascii="Arial" w:hAnsi="Arial" w:cs="Arial"/>
        </w:rPr>
        <w:t>taking</w:t>
      </w:r>
      <w:r w:rsidRPr="007844A3">
        <w:rPr>
          <w:rFonts w:ascii="Arial" w:hAnsi="Arial" w:cs="Arial"/>
          <w:spacing w:val="46"/>
        </w:rPr>
        <w:t xml:space="preserve"> </w:t>
      </w:r>
      <w:r w:rsidRPr="007844A3">
        <w:rPr>
          <w:rFonts w:ascii="Arial" w:hAnsi="Arial" w:cs="Arial"/>
        </w:rPr>
        <w:t>the leave</w:t>
      </w:r>
      <w:r w:rsidRPr="007844A3">
        <w:rPr>
          <w:rFonts w:ascii="Arial" w:hAnsi="Arial" w:cs="Arial"/>
          <w:spacing w:val="18"/>
        </w:rPr>
        <w:t xml:space="preserve"> </w:t>
      </w:r>
      <w:r w:rsidRPr="007844A3">
        <w:rPr>
          <w:rFonts w:ascii="Arial" w:hAnsi="Arial" w:cs="Arial"/>
        </w:rPr>
        <w:t>had</w:t>
      </w:r>
      <w:r w:rsidRPr="007844A3">
        <w:rPr>
          <w:rFonts w:ascii="Arial" w:hAnsi="Arial" w:cs="Arial"/>
          <w:spacing w:val="24"/>
        </w:rPr>
        <w:t xml:space="preserve"> </w:t>
      </w:r>
      <w:r w:rsidRPr="007844A3">
        <w:rPr>
          <w:rFonts w:ascii="Arial" w:hAnsi="Arial" w:cs="Arial"/>
        </w:rPr>
        <w:t>the</w:t>
      </w:r>
      <w:r w:rsidRPr="007844A3">
        <w:rPr>
          <w:rFonts w:ascii="Arial" w:hAnsi="Arial" w:cs="Arial"/>
          <w:spacing w:val="1"/>
        </w:rPr>
        <w:t xml:space="preserve"> DECE</w:t>
      </w:r>
      <w:r w:rsidRPr="007844A3">
        <w:rPr>
          <w:rFonts w:ascii="Arial" w:hAnsi="Arial" w:cs="Arial"/>
          <w:spacing w:val="-2"/>
        </w:rPr>
        <w:t xml:space="preserve"> </w:t>
      </w:r>
      <w:r w:rsidRPr="007844A3">
        <w:rPr>
          <w:rFonts w:ascii="Arial" w:hAnsi="Arial" w:cs="Arial"/>
        </w:rPr>
        <w:t>not</w:t>
      </w:r>
      <w:r w:rsidRPr="007844A3">
        <w:rPr>
          <w:rFonts w:ascii="Arial" w:hAnsi="Arial" w:cs="Arial"/>
          <w:spacing w:val="9"/>
        </w:rPr>
        <w:t xml:space="preserve"> </w:t>
      </w:r>
      <w:r w:rsidRPr="007844A3">
        <w:rPr>
          <w:rFonts w:ascii="Arial" w:hAnsi="Arial" w:cs="Arial"/>
        </w:rPr>
        <w:t>been</w:t>
      </w:r>
      <w:r w:rsidRPr="007844A3">
        <w:rPr>
          <w:rFonts w:ascii="Arial" w:hAnsi="Arial" w:cs="Arial"/>
          <w:spacing w:val="20"/>
        </w:rPr>
        <w:t xml:space="preserve"> </w:t>
      </w:r>
      <w:r w:rsidRPr="007844A3">
        <w:rPr>
          <w:rFonts w:ascii="Arial" w:hAnsi="Arial" w:cs="Arial"/>
        </w:rPr>
        <w:t>enrolled</w:t>
      </w:r>
      <w:r w:rsidRPr="007844A3">
        <w:rPr>
          <w:rFonts w:ascii="Arial" w:hAnsi="Arial" w:cs="Arial"/>
          <w:spacing w:val="25"/>
        </w:rPr>
        <w:t xml:space="preserve"> </w:t>
      </w:r>
      <w:r w:rsidRPr="007844A3">
        <w:rPr>
          <w:rFonts w:ascii="Arial" w:hAnsi="Arial" w:cs="Arial"/>
        </w:rPr>
        <w:t>in</w:t>
      </w:r>
      <w:r w:rsidRPr="007844A3">
        <w:rPr>
          <w:rFonts w:ascii="Arial" w:hAnsi="Arial" w:cs="Arial"/>
          <w:spacing w:val="12"/>
        </w:rPr>
        <w:t xml:space="preserve"> </w:t>
      </w:r>
      <w:r w:rsidRPr="007844A3">
        <w:rPr>
          <w:rFonts w:ascii="Arial" w:hAnsi="Arial" w:cs="Arial"/>
        </w:rPr>
        <w:t>the</w:t>
      </w:r>
      <w:r w:rsidRPr="007844A3">
        <w:rPr>
          <w:rFonts w:ascii="Arial" w:hAnsi="Arial" w:cs="Arial"/>
          <w:spacing w:val="4"/>
        </w:rPr>
        <w:t xml:space="preserve"> </w:t>
      </w:r>
      <w:r w:rsidRPr="007844A3">
        <w:rPr>
          <w:rFonts w:ascii="Arial" w:hAnsi="Arial" w:cs="Arial"/>
        </w:rPr>
        <w:t>plan.</w:t>
      </w:r>
      <w:bookmarkEnd w:id="69"/>
      <w:bookmarkEnd w:id="70"/>
    </w:p>
    <w:p w14:paraId="1F54C216" w14:textId="77777777" w:rsidR="00E1225E" w:rsidRPr="007844A3" w:rsidRDefault="00E1225E" w:rsidP="00E1225E">
      <w:pPr>
        <w:widowControl w:val="0"/>
        <w:spacing w:after="0"/>
        <w:ind w:left="0" w:right="227" w:firstLine="0"/>
        <w:outlineLvl w:val="0"/>
        <w:rPr>
          <w:i/>
          <w:highlight w:val="yellow"/>
        </w:rPr>
      </w:pPr>
    </w:p>
    <w:p w14:paraId="51AB2D1E" w14:textId="77777777" w:rsidR="0032060F" w:rsidRPr="007844A3" w:rsidRDefault="0032060F" w:rsidP="00D371F1">
      <w:pPr>
        <w:pStyle w:val="ListParagraph"/>
        <w:widowControl w:val="0"/>
        <w:numPr>
          <w:ilvl w:val="0"/>
          <w:numId w:val="21"/>
        </w:numPr>
        <w:ind w:right="227"/>
        <w:outlineLvl w:val="0"/>
        <w:rPr>
          <w:rFonts w:ascii="Arial" w:hAnsi="Arial" w:cs="Arial"/>
          <w:i/>
        </w:rPr>
      </w:pPr>
      <w:bookmarkStart w:id="71" w:name="_Toc189145114"/>
      <w:bookmarkStart w:id="72" w:name="_Toc189145236"/>
      <w:r w:rsidRPr="007844A3">
        <w:rPr>
          <w:rFonts w:ascii="Arial" w:eastAsia="Times New Roman" w:hAnsi="Arial" w:cs="Arial"/>
        </w:rPr>
        <w:t>While on leave, monies accumulated will be paid in accordance with the Schedule of Salary Payments</w:t>
      </w:r>
      <w:bookmarkEnd w:id="71"/>
      <w:bookmarkEnd w:id="72"/>
    </w:p>
    <w:p w14:paraId="6100460C" w14:textId="77777777" w:rsidR="00CC00F9" w:rsidRPr="007844A3" w:rsidRDefault="00CC00F9" w:rsidP="00CC00F9">
      <w:pPr>
        <w:pStyle w:val="ListParagraph"/>
        <w:rPr>
          <w:rFonts w:ascii="Arial" w:hAnsi="Arial" w:cs="Arial"/>
          <w:i/>
        </w:rPr>
      </w:pPr>
    </w:p>
    <w:p w14:paraId="51666A13" w14:textId="5F88A998" w:rsidR="00CC00F9" w:rsidRPr="007844A3" w:rsidRDefault="00CC00F9" w:rsidP="00D371F1">
      <w:pPr>
        <w:pStyle w:val="ListParagraph"/>
        <w:widowControl w:val="0"/>
        <w:numPr>
          <w:ilvl w:val="3"/>
          <w:numId w:val="17"/>
        </w:numPr>
        <w:ind w:right="227"/>
        <w:outlineLvl w:val="0"/>
        <w:rPr>
          <w:rFonts w:ascii="Arial" w:hAnsi="Arial" w:cs="Arial"/>
          <w:iCs/>
        </w:rPr>
      </w:pPr>
      <w:bookmarkStart w:id="73" w:name="_Toc189145115"/>
      <w:bookmarkStart w:id="74" w:name="_Toc189145237"/>
      <w:r w:rsidRPr="007844A3">
        <w:rPr>
          <w:rFonts w:ascii="Arial" w:hAnsi="Arial" w:cs="Arial"/>
          <w:iCs/>
        </w:rPr>
        <w:t>Although it is not recommended, a DECE may withdraw the total monies accumulated in the fund upon the commencement of the leave.  Since this option is not recommended, the DECE is advised to contact the local Federation Executive prior to selecting a lump sum withdrawal of payment.</w:t>
      </w:r>
      <w:bookmarkEnd w:id="73"/>
      <w:bookmarkEnd w:id="74"/>
      <w:r w:rsidRPr="007844A3">
        <w:rPr>
          <w:rFonts w:ascii="Arial" w:hAnsi="Arial" w:cs="Arial"/>
          <w:iCs/>
        </w:rPr>
        <w:t>  </w:t>
      </w:r>
    </w:p>
    <w:p w14:paraId="438A66EC" w14:textId="77777777" w:rsidR="00CC00F9" w:rsidRPr="007844A3" w:rsidRDefault="00CC00F9" w:rsidP="00CC00F9">
      <w:pPr>
        <w:pStyle w:val="ListParagraph"/>
        <w:widowControl w:val="0"/>
        <w:ind w:left="2880" w:right="227"/>
        <w:outlineLvl w:val="0"/>
        <w:rPr>
          <w:rFonts w:ascii="Arial" w:hAnsi="Arial" w:cs="Arial"/>
          <w:iCs/>
        </w:rPr>
      </w:pPr>
    </w:p>
    <w:p w14:paraId="11792827" w14:textId="77777777" w:rsidR="00CC00F9" w:rsidRPr="007844A3" w:rsidRDefault="0032060F" w:rsidP="00CC00F9">
      <w:pPr>
        <w:pStyle w:val="ListParagraph"/>
        <w:autoSpaceDE w:val="0"/>
        <w:autoSpaceDN w:val="0"/>
        <w:adjustRightInd w:val="0"/>
        <w:rPr>
          <w:rFonts w:ascii="Arial" w:hAnsi="Arial" w:cs="Arial"/>
        </w:rPr>
      </w:pPr>
      <w:r w:rsidRPr="007844A3">
        <w:rPr>
          <w:rFonts w:ascii="Arial" w:eastAsia="Times New Roman" w:hAnsi="Arial" w:cs="Arial"/>
        </w:rPr>
        <w:t>20.03.05</w:t>
      </w:r>
      <w:r w:rsidR="00CC00F9" w:rsidRPr="007844A3">
        <w:rPr>
          <w:rFonts w:ascii="Arial" w:eastAsia="Times New Roman" w:hAnsi="Arial" w:cs="Arial"/>
        </w:rPr>
        <w:tab/>
      </w:r>
      <w:r w:rsidRPr="007844A3">
        <w:rPr>
          <w:rFonts w:ascii="Arial" w:hAnsi="Arial" w:cs="Arial"/>
        </w:rPr>
        <w:t>Terms of Reference</w:t>
      </w:r>
    </w:p>
    <w:p w14:paraId="1D926CCF" w14:textId="49185924" w:rsidR="00CC00F9" w:rsidRPr="007844A3" w:rsidRDefault="002957E2" w:rsidP="00CC00F9">
      <w:pPr>
        <w:autoSpaceDE w:val="0"/>
        <w:autoSpaceDN w:val="0"/>
        <w:adjustRightInd w:val="0"/>
        <w:spacing w:before="240"/>
        <w:ind w:left="720" w:firstLine="720"/>
      </w:pPr>
      <w:r w:rsidRPr="007844A3">
        <w:rPr>
          <w:rFonts w:eastAsia="Times New Roman"/>
        </w:rPr>
        <w:t>20.03.05.01</w:t>
      </w:r>
      <w:r w:rsidR="00CC00F9" w:rsidRPr="007844A3">
        <w:tab/>
      </w:r>
      <w:r w:rsidR="0032060F" w:rsidRPr="007844A3">
        <w:t>The leave of absence period shall be for one school year.</w:t>
      </w:r>
    </w:p>
    <w:p w14:paraId="1CA3D399" w14:textId="07D5F804" w:rsidR="00CC00F9" w:rsidRPr="007844A3" w:rsidRDefault="00CC00F9" w:rsidP="00CC00F9">
      <w:pPr>
        <w:autoSpaceDE w:val="0"/>
        <w:autoSpaceDN w:val="0"/>
        <w:adjustRightInd w:val="0"/>
        <w:spacing w:before="240"/>
        <w:ind w:left="2880" w:hanging="1440"/>
      </w:pPr>
      <w:r w:rsidRPr="007844A3">
        <w:lastRenderedPageBreak/>
        <w:t>20.03.05.02</w:t>
      </w:r>
      <w:r w:rsidRPr="007844A3">
        <w:tab/>
        <w:t>The leave must commence no later than six (6) years after the date of the first deferral of salary.</w:t>
      </w:r>
    </w:p>
    <w:p w14:paraId="2F721A1F" w14:textId="56A299A4" w:rsidR="00CC00F9" w:rsidRPr="007844A3" w:rsidRDefault="002957E2" w:rsidP="00CC00F9">
      <w:pPr>
        <w:autoSpaceDE w:val="0"/>
        <w:autoSpaceDN w:val="0"/>
        <w:adjustRightInd w:val="0"/>
        <w:spacing w:before="240"/>
        <w:ind w:left="2880" w:hanging="1440"/>
      </w:pPr>
      <w:r w:rsidRPr="007844A3">
        <w:t>20.03.05.03</w:t>
      </w:r>
      <w:r w:rsidRPr="007844A3">
        <w:tab/>
        <w:t>A DECE on leave may not receive any remuneration from the Lakehead District School Board during the period of the leave other than the amount of salary deferred plus interest accrued as per Clause 20.03.04</w:t>
      </w:r>
    </w:p>
    <w:p w14:paraId="6A067D9B" w14:textId="7116E25E" w:rsidR="002957E2" w:rsidRPr="007844A3" w:rsidRDefault="002957E2" w:rsidP="00CC00F9">
      <w:pPr>
        <w:autoSpaceDE w:val="0"/>
        <w:autoSpaceDN w:val="0"/>
        <w:adjustRightInd w:val="0"/>
        <w:spacing w:before="240"/>
        <w:ind w:left="2880" w:hanging="1440"/>
      </w:pPr>
      <w:r w:rsidRPr="007844A3">
        <w:t>20.03.05.04</w:t>
      </w:r>
      <w:r w:rsidRPr="007844A3">
        <w:tab/>
        <w:t>A DECE returning from leave must remain in the employ of the Board for a period of time at least equal to the period of time the  DECE was on leave. </w:t>
      </w:r>
    </w:p>
    <w:p w14:paraId="2DFC590D" w14:textId="600080CF" w:rsidR="002957E2" w:rsidRPr="007844A3" w:rsidRDefault="002957E2" w:rsidP="00CC00F9">
      <w:pPr>
        <w:autoSpaceDE w:val="0"/>
        <w:autoSpaceDN w:val="0"/>
        <w:adjustRightInd w:val="0"/>
        <w:spacing w:before="240"/>
        <w:ind w:left="2880" w:hanging="1440"/>
      </w:pPr>
      <w:r w:rsidRPr="007844A3">
        <w:t>20.03.05.05</w:t>
      </w:r>
      <w:r w:rsidRPr="007844A3">
        <w:tab/>
        <w:t>Should a DECE elect not to take the leave within the six-year period as indicated in Clause 20.03.05.02 The salary plus interest accrued shall be paid to the DECE no later than the end of the first taxation year after the expiration of the six-year period in Clause 20.03.05.02.</w:t>
      </w:r>
    </w:p>
    <w:p w14:paraId="367A0C74" w14:textId="73BC7E17" w:rsidR="0032060F" w:rsidRPr="007844A3" w:rsidRDefault="002957E2" w:rsidP="002957E2">
      <w:pPr>
        <w:autoSpaceDE w:val="0"/>
        <w:autoSpaceDN w:val="0"/>
        <w:adjustRightInd w:val="0"/>
        <w:spacing w:before="240"/>
        <w:ind w:left="2880" w:hanging="1440"/>
      </w:pPr>
      <w:r w:rsidRPr="007844A3">
        <w:t>20.03.05.06</w:t>
      </w:r>
      <w:r w:rsidRPr="007844A3">
        <w:tab/>
        <w:t>A DECE may withdraw from the plan any time prior to March 1st of the calendar year in which the leave is to be taken.</w:t>
      </w:r>
    </w:p>
    <w:p w14:paraId="3ECB94F0" w14:textId="6C862320" w:rsidR="002957E2" w:rsidRPr="007844A3" w:rsidRDefault="002957E2" w:rsidP="002957E2">
      <w:pPr>
        <w:autoSpaceDE w:val="0"/>
        <w:autoSpaceDN w:val="0"/>
        <w:adjustRightInd w:val="0"/>
        <w:spacing w:before="240"/>
        <w:ind w:left="2880" w:hanging="1440"/>
      </w:pPr>
      <w:r w:rsidRPr="007844A3">
        <w:tab/>
        <w:t>Repayment shall be made within sixty (60) days immediately following the date the DECE’s written request to withdraw from the plan is submitted to the Manager of Human Resources. Any exceptions to the aforesaid shall be at the discretion of the Board. </w:t>
      </w:r>
    </w:p>
    <w:p w14:paraId="688014FA" w14:textId="31761CAD" w:rsidR="002957E2" w:rsidRPr="007844A3" w:rsidRDefault="002957E2" w:rsidP="002957E2">
      <w:pPr>
        <w:autoSpaceDE w:val="0"/>
        <w:autoSpaceDN w:val="0"/>
        <w:adjustRightInd w:val="0"/>
        <w:spacing w:before="240"/>
        <w:ind w:left="2880" w:hanging="1440"/>
      </w:pPr>
      <w:r w:rsidRPr="007844A3">
        <w:t>20.03.05.07</w:t>
      </w:r>
      <w:r w:rsidRPr="007844A3">
        <w:tab/>
        <w:t>Sick leave credits will not accumulate during the year spent on leave, nor will the previous accumulation be reduced.</w:t>
      </w:r>
    </w:p>
    <w:p w14:paraId="3AECFC43" w14:textId="2B7E6CB2" w:rsidR="002957E2" w:rsidRPr="007844A3" w:rsidRDefault="002957E2" w:rsidP="002957E2">
      <w:pPr>
        <w:autoSpaceDE w:val="0"/>
        <w:autoSpaceDN w:val="0"/>
        <w:adjustRightInd w:val="0"/>
        <w:spacing w:before="240"/>
        <w:ind w:left="2880" w:hanging="1440"/>
      </w:pPr>
      <w:r w:rsidRPr="007844A3">
        <w:t>20.03.05.08</w:t>
      </w:r>
      <w:r w:rsidRPr="007844A3">
        <w:tab/>
        <w:t>Ontario Municipal Employees' Retirement System deductions are to be continued as provided by the current ruling of O.M.E.R.S.</w:t>
      </w:r>
    </w:p>
    <w:p w14:paraId="1EE72633" w14:textId="24624FB2" w:rsidR="002957E2" w:rsidRPr="007844A3" w:rsidRDefault="002957E2" w:rsidP="002957E2">
      <w:pPr>
        <w:autoSpaceDE w:val="0"/>
        <w:autoSpaceDN w:val="0"/>
        <w:adjustRightInd w:val="0"/>
        <w:spacing w:before="240"/>
        <w:ind w:left="2880" w:hanging="1440"/>
      </w:pPr>
      <w:r w:rsidRPr="007844A3">
        <w:t>20.03.05.09</w:t>
      </w:r>
      <w:r w:rsidRPr="007844A3">
        <w:tab/>
        <w:t>In the event that a suitable replacement cannot be hired for a DECE who has been granted a leave, the Board may defer the year of the leave. In this instance, a DECE may choose to remain in the plan, or receive repayment as per Clause 20.05.05.06. However, the conditions of Clause 20.03.05.05 and 20.03.04.01 would continue to apply.</w:t>
      </w:r>
    </w:p>
    <w:p w14:paraId="671D5E02" w14:textId="14CF53AC" w:rsidR="002957E2" w:rsidRPr="007844A3" w:rsidRDefault="002957E2" w:rsidP="002957E2">
      <w:pPr>
        <w:autoSpaceDE w:val="0"/>
        <w:autoSpaceDN w:val="0"/>
        <w:adjustRightInd w:val="0"/>
        <w:spacing w:before="240"/>
        <w:ind w:left="2880" w:hanging="1440"/>
      </w:pPr>
      <w:r w:rsidRPr="007844A3">
        <w:t>20.03.05.10</w:t>
      </w:r>
      <w:r w:rsidRPr="007844A3">
        <w:tab/>
        <w:t>Should a DECE die while participating in the plan, any monies accumulated, plus interest accrued [see Clause 20.03.04.01 (ii) at the time of death will be paid to the DECE's estate. </w:t>
      </w:r>
    </w:p>
    <w:p w14:paraId="03F13ADE" w14:textId="71D6EBB7" w:rsidR="002957E2" w:rsidRPr="007844A3" w:rsidRDefault="002957E2" w:rsidP="002957E2">
      <w:pPr>
        <w:autoSpaceDE w:val="0"/>
        <w:autoSpaceDN w:val="0"/>
        <w:adjustRightInd w:val="0"/>
        <w:spacing w:before="240"/>
        <w:ind w:left="2880" w:hanging="1440"/>
      </w:pPr>
      <w:r w:rsidRPr="007844A3">
        <w:t>20.03.05.11</w:t>
      </w:r>
      <w:r w:rsidRPr="007844A3">
        <w:tab/>
        <w:t>All DECEs wishing to participate in the plan shall be required to sign a contract supplied by the Board before final approval for participation will be granted. </w:t>
      </w:r>
    </w:p>
    <w:p w14:paraId="4D8A1B0A" w14:textId="4DB27EB1" w:rsidR="002957E2" w:rsidRPr="007844A3" w:rsidRDefault="002957E2" w:rsidP="002957E2">
      <w:pPr>
        <w:autoSpaceDE w:val="0"/>
        <w:autoSpaceDN w:val="0"/>
        <w:adjustRightInd w:val="0"/>
        <w:spacing w:before="240"/>
        <w:ind w:left="2880" w:hanging="1440"/>
      </w:pPr>
      <w:r w:rsidRPr="007844A3">
        <w:t>20.03.05.12</w:t>
      </w:r>
      <w:r w:rsidRPr="007844A3">
        <w:tab/>
        <w:t xml:space="preserve">On return from leave, a DECE will be assigned to the same position (including position of responsibility), or, if due to declining or changing enrolment patterns, said position no longer exists, the </w:t>
      </w:r>
      <w:r w:rsidRPr="007844A3">
        <w:lastRenderedPageBreak/>
        <w:t>DECE will be governed by the appropriate terms of this agreement.</w:t>
      </w:r>
    </w:p>
    <w:p w14:paraId="2E41E393" w14:textId="2AD0DC72" w:rsidR="0032060F" w:rsidRPr="007844A3" w:rsidRDefault="002957E2" w:rsidP="002957E2">
      <w:pPr>
        <w:autoSpaceDE w:val="0"/>
        <w:autoSpaceDN w:val="0"/>
        <w:adjustRightInd w:val="0"/>
        <w:spacing w:before="240"/>
        <w:ind w:left="2880" w:hanging="1440"/>
      </w:pPr>
      <w:r w:rsidRPr="007844A3">
        <w:t>20.03.05.13</w:t>
      </w:r>
      <w:r w:rsidRPr="007844A3">
        <w:tab/>
      </w:r>
      <w:r w:rsidR="0032060F" w:rsidRPr="007844A3">
        <w:t>(</w:t>
      </w:r>
      <w:proofErr w:type="spellStart"/>
      <w:r w:rsidR="0032060F" w:rsidRPr="007844A3">
        <w:t>i</w:t>
      </w:r>
      <w:proofErr w:type="spellEnd"/>
      <w:r w:rsidR="0032060F" w:rsidRPr="007844A3">
        <w:t>) DECEs declared surplus in accordance with Article 11:01:14 must withdraw from the plan</w:t>
      </w:r>
    </w:p>
    <w:p w14:paraId="65FFE03D" w14:textId="77777777" w:rsidR="002957E2" w:rsidRPr="007844A3" w:rsidRDefault="002957E2" w:rsidP="002957E2">
      <w:pPr>
        <w:autoSpaceDE w:val="0"/>
        <w:autoSpaceDN w:val="0"/>
        <w:adjustRightInd w:val="0"/>
        <w:spacing w:before="240"/>
      </w:pPr>
    </w:p>
    <w:p w14:paraId="30C4504D" w14:textId="591AF88C" w:rsidR="0032060F" w:rsidRPr="007844A3" w:rsidRDefault="0032060F" w:rsidP="002957E2">
      <w:pPr>
        <w:ind w:left="2880" w:firstLine="0"/>
      </w:pPr>
      <w:r w:rsidRPr="007844A3">
        <w:t xml:space="preserve">(ii) In such </w:t>
      </w:r>
      <w:r w:rsidR="002957E2" w:rsidRPr="007844A3">
        <w:t>a case</w:t>
      </w:r>
      <w:r w:rsidRPr="007844A3">
        <w:t>, the DECE shall be paid a lump sum adjustment equal to any monies deferred plus interest accrued to the date of withdrawal from the plan.</w:t>
      </w:r>
    </w:p>
    <w:p w14:paraId="3417BAF7" w14:textId="77777777" w:rsidR="00D33498" w:rsidRPr="007844A3" w:rsidRDefault="00D33498" w:rsidP="002957E2">
      <w:pPr>
        <w:ind w:left="2520" w:firstLine="360"/>
      </w:pPr>
    </w:p>
    <w:p w14:paraId="764961E7" w14:textId="2B7494CC" w:rsidR="0032060F" w:rsidRPr="007844A3" w:rsidRDefault="00D33498" w:rsidP="002957E2">
      <w:pPr>
        <w:ind w:left="2520" w:firstLine="360"/>
      </w:pPr>
      <w:r w:rsidRPr="007844A3">
        <w:t xml:space="preserve">(iii) </w:t>
      </w:r>
      <w:r w:rsidR="0032060F" w:rsidRPr="007844A3">
        <w:t xml:space="preserve">Repayment shall be made as per </w:t>
      </w:r>
      <w:r w:rsidR="002957E2" w:rsidRPr="007844A3">
        <w:t>the Clause</w:t>
      </w:r>
      <w:r w:rsidR="0032060F" w:rsidRPr="007844A3">
        <w:t xml:space="preserve"> </w:t>
      </w:r>
      <w:r w:rsidR="0032060F" w:rsidRPr="007844A3">
        <w:rPr>
          <w:rFonts w:eastAsia="Times New Roman"/>
        </w:rPr>
        <w:t>20.05.05.06</w:t>
      </w:r>
      <w:r w:rsidR="0032060F" w:rsidRPr="007844A3">
        <w:t>.</w:t>
      </w:r>
    </w:p>
    <w:p w14:paraId="05C0E322" w14:textId="77777777" w:rsidR="00D33498" w:rsidRPr="007844A3" w:rsidRDefault="00D33498" w:rsidP="002957E2">
      <w:pPr>
        <w:ind w:left="2520" w:firstLine="360"/>
      </w:pPr>
    </w:p>
    <w:p w14:paraId="134ECDBB" w14:textId="77777777" w:rsidR="00D33498" w:rsidRPr="007844A3" w:rsidRDefault="00D33498" w:rsidP="002957E2">
      <w:pPr>
        <w:ind w:left="2520" w:firstLine="360"/>
      </w:pPr>
    </w:p>
    <w:p w14:paraId="2D5E2311" w14:textId="73CAD28E" w:rsidR="0032060F" w:rsidRPr="007844A3" w:rsidRDefault="00D33498" w:rsidP="00D33498">
      <w:pPr>
        <w:ind w:left="2880" w:hanging="1442"/>
      </w:pPr>
      <w:r w:rsidRPr="007844A3">
        <w:t>20.03.05.14</w:t>
      </w:r>
      <w:r w:rsidRPr="007844A3">
        <w:tab/>
        <w:t>DECEs enrolling in the Deferred Salary Plan hereby acknowledge that Revenue Canada will be the final determiner of the income tax payable by the individual before, during and after the deferral period, and that the Lakehead District School Board will not be held liable for any income taxes payable by the individual on deferred salary amounts.</w:t>
      </w:r>
    </w:p>
    <w:p w14:paraId="745921D2" w14:textId="77777777" w:rsidR="0032060F" w:rsidRPr="00176289" w:rsidRDefault="0032060F" w:rsidP="0032060F">
      <w:pPr>
        <w:pStyle w:val="ListParagraph"/>
        <w:rPr>
          <w:rFonts w:ascii="Arial" w:hAnsi="Arial" w:cs="Arial"/>
        </w:rPr>
      </w:pPr>
    </w:p>
    <w:p w14:paraId="5E3716B6" w14:textId="3398F2E7" w:rsidR="0032060F" w:rsidRPr="00D33498" w:rsidRDefault="0032060F" w:rsidP="00D33498">
      <w:pPr>
        <w:widowControl w:val="0"/>
        <w:ind w:left="0" w:right="227"/>
        <w:outlineLvl w:val="0"/>
      </w:pPr>
      <w:bookmarkStart w:id="75" w:name="_Toc189145116"/>
      <w:bookmarkStart w:id="76" w:name="_Toc189145238"/>
      <w:r w:rsidRPr="00D33498">
        <w:t>20.04</w:t>
      </w:r>
      <w:r w:rsidR="00D33498">
        <w:tab/>
      </w:r>
      <w:r w:rsidR="00D33498" w:rsidRPr="00D33498">
        <w:t>Where a member of the Bargaining Unit accepts a temporary, central position that is inside/outside of the board and inside/outside of the Bargaining Unit that is mutually agreed upon by board and union:</w:t>
      </w:r>
      <w:bookmarkEnd w:id="75"/>
      <w:bookmarkEnd w:id="76"/>
      <w:r w:rsidR="00D33498" w:rsidRPr="00D33498">
        <w:t> </w:t>
      </w:r>
    </w:p>
    <w:p w14:paraId="31749E91" w14:textId="77777777" w:rsidR="00D33498" w:rsidRDefault="00D33498" w:rsidP="00D33498">
      <w:pPr>
        <w:framePr w:hSpace="180" w:wrap="around" w:vAnchor="text" w:hAnchor="text" w:y="1"/>
        <w:spacing w:after="0" w:line="240" w:lineRule="auto"/>
        <w:suppressOverlap/>
        <w:rPr>
          <w:bCs/>
        </w:rPr>
      </w:pPr>
    </w:p>
    <w:p w14:paraId="7E7233ED" w14:textId="66CA780A" w:rsidR="0032060F" w:rsidRDefault="0032060F" w:rsidP="00D33498">
      <w:pPr>
        <w:framePr w:hSpace="180" w:wrap="around" w:vAnchor="text" w:hAnchor="text" w:y="1"/>
        <w:spacing w:after="0" w:line="240" w:lineRule="auto"/>
        <w:ind w:left="1800" w:hanging="1080"/>
        <w:suppressOverlap/>
        <w:rPr>
          <w:bCs/>
        </w:rPr>
      </w:pPr>
      <w:r w:rsidRPr="00D33498">
        <w:rPr>
          <w:bCs/>
        </w:rPr>
        <w:t>20.04.01</w:t>
      </w:r>
      <w:r w:rsidR="00D33498">
        <w:rPr>
          <w:bCs/>
        </w:rPr>
        <w:tab/>
      </w:r>
      <w:r w:rsidRPr="00D33498">
        <w:rPr>
          <w:bCs/>
        </w:rPr>
        <w:t>The employee will be able to maintain ties to their original position for a period up to two (2) years with no loss of seniority</w:t>
      </w:r>
    </w:p>
    <w:p w14:paraId="5B92C5A7" w14:textId="77777777" w:rsidR="00D33498" w:rsidRDefault="00D33498" w:rsidP="00D33498">
      <w:pPr>
        <w:framePr w:hSpace="180" w:wrap="around" w:vAnchor="text" w:hAnchor="text" w:y="1"/>
        <w:spacing w:after="0" w:line="240" w:lineRule="auto"/>
        <w:ind w:left="1800" w:hanging="1080"/>
        <w:suppressOverlap/>
        <w:rPr>
          <w:bCs/>
        </w:rPr>
      </w:pPr>
    </w:p>
    <w:p w14:paraId="7E3F1617" w14:textId="6D5E10F2" w:rsidR="0032060F" w:rsidRDefault="0032060F" w:rsidP="00D33498">
      <w:pPr>
        <w:framePr w:hSpace="180" w:wrap="around" w:vAnchor="text" w:hAnchor="text" w:y="1"/>
        <w:spacing w:after="0" w:line="240" w:lineRule="auto"/>
        <w:ind w:left="1800" w:hanging="1080"/>
        <w:suppressOverlap/>
        <w:rPr>
          <w:bCs/>
        </w:rPr>
      </w:pPr>
      <w:r w:rsidRPr="00D33498">
        <w:rPr>
          <w:bCs/>
        </w:rPr>
        <w:t>20.04.02</w:t>
      </w:r>
      <w:r w:rsidR="00D33498">
        <w:rPr>
          <w:bCs/>
        </w:rPr>
        <w:tab/>
      </w:r>
      <w:r w:rsidRPr="00D33498">
        <w:rPr>
          <w:bCs/>
        </w:rPr>
        <w:t xml:space="preserve">If this leave is to be extended past the (2) two years then the employee will lose their ties to their position and go back to the system. </w:t>
      </w:r>
    </w:p>
    <w:p w14:paraId="3866BA8C" w14:textId="77777777" w:rsidR="00D33498" w:rsidRDefault="00D33498" w:rsidP="00D33498">
      <w:pPr>
        <w:framePr w:hSpace="180" w:wrap="around" w:vAnchor="text" w:hAnchor="text" w:y="1"/>
        <w:spacing w:after="0" w:line="240" w:lineRule="auto"/>
        <w:suppressOverlap/>
        <w:rPr>
          <w:bCs/>
        </w:rPr>
      </w:pPr>
    </w:p>
    <w:p w14:paraId="553F5F06" w14:textId="2EEF9CE3" w:rsidR="0032060F" w:rsidRDefault="0032060F" w:rsidP="00D33498">
      <w:pPr>
        <w:framePr w:hSpace="180" w:wrap="around" w:vAnchor="text" w:hAnchor="text" w:y="1"/>
        <w:spacing w:after="0" w:line="240" w:lineRule="auto"/>
        <w:ind w:left="1800" w:hanging="1080"/>
        <w:suppressOverlap/>
        <w:rPr>
          <w:bCs/>
        </w:rPr>
      </w:pPr>
      <w:r w:rsidRPr="00D33498">
        <w:rPr>
          <w:bCs/>
        </w:rPr>
        <w:t>20.04.03</w:t>
      </w:r>
      <w:r w:rsidR="00D33498">
        <w:rPr>
          <w:bCs/>
        </w:rPr>
        <w:tab/>
      </w:r>
      <w:r w:rsidRPr="00D33498">
        <w:rPr>
          <w:bCs/>
        </w:rPr>
        <w:t xml:space="preserve">Members shall receive from the </w:t>
      </w:r>
      <w:r w:rsidR="00D33498" w:rsidRPr="00D33498">
        <w:rPr>
          <w:bCs/>
        </w:rPr>
        <w:t>Employer</w:t>
      </w:r>
      <w:r w:rsidR="00D33498">
        <w:rPr>
          <w:bCs/>
        </w:rPr>
        <w:t>,</w:t>
      </w:r>
      <w:r w:rsidRPr="00D33498">
        <w:rPr>
          <w:bCs/>
        </w:rPr>
        <w:t xml:space="preserve"> full salary and employee benefits including the accumulation of:</w:t>
      </w:r>
      <w:r w:rsidR="00D33498">
        <w:rPr>
          <w:bCs/>
        </w:rPr>
        <w:t xml:space="preserve"> </w:t>
      </w:r>
      <w:r w:rsidRPr="00D33498">
        <w:rPr>
          <w:bCs/>
        </w:rPr>
        <w:t>credit for experience: seniority; sick leave; and all other privileges under this Collective Agreement.</w:t>
      </w:r>
    </w:p>
    <w:p w14:paraId="11C2E225" w14:textId="77777777" w:rsidR="00D33498" w:rsidRPr="00D33498" w:rsidRDefault="00D33498" w:rsidP="00D33498">
      <w:pPr>
        <w:framePr w:hSpace="180" w:wrap="around" w:vAnchor="text" w:hAnchor="text" w:y="1"/>
        <w:spacing w:after="0" w:line="240" w:lineRule="auto"/>
        <w:ind w:left="1800" w:hanging="1080"/>
        <w:suppressOverlap/>
        <w:rPr>
          <w:bCs/>
        </w:rPr>
      </w:pPr>
    </w:p>
    <w:p w14:paraId="6FD099E9" w14:textId="77777777" w:rsidR="007844A3" w:rsidRPr="007844A3" w:rsidRDefault="007844A3" w:rsidP="007844A3"/>
    <w:p w14:paraId="19C762B5" w14:textId="43FEC46B" w:rsidR="00EA5FEF" w:rsidRDefault="00763522">
      <w:pPr>
        <w:pStyle w:val="Heading3"/>
        <w:spacing w:after="182"/>
        <w:ind w:left="-1"/>
        <w:jc w:val="both"/>
      </w:pPr>
      <w:bookmarkStart w:id="77" w:name="_Toc189145239"/>
      <w:r>
        <w:t>ARTICLE L21 - HEALTH &amp; SAFETY</w:t>
      </w:r>
      <w:bookmarkEnd w:id="77"/>
      <w:r>
        <w:rPr>
          <w:b w:val="0"/>
        </w:rPr>
        <w:t xml:space="preserve"> </w:t>
      </w:r>
    </w:p>
    <w:p w14:paraId="11227C4B" w14:textId="77777777" w:rsidR="00EA5FEF" w:rsidRDefault="00763522">
      <w:pPr>
        <w:tabs>
          <w:tab w:val="right" w:pos="9361"/>
        </w:tabs>
        <w:ind w:left="-10" w:firstLine="0"/>
      </w:pPr>
      <w:r>
        <w:t xml:space="preserve">21.01 </w:t>
      </w:r>
      <w:r>
        <w:tab/>
        <w:t xml:space="preserve">The Board shall recognize its obligations to provide a safe and healthful environment for </w:t>
      </w:r>
    </w:p>
    <w:p w14:paraId="7307081C" w14:textId="77777777" w:rsidR="00EA5FEF" w:rsidRDefault="00763522">
      <w:pPr>
        <w:spacing w:after="192"/>
        <w:ind w:left="824"/>
      </w:pPr>
      <w:r>
        <w:t xml:space="preserve">DECEs and to carry out all duties and obligations under the Occupational Health &amp; Safety Act and its accompanying Regulations. It is agreed that both the Union and the DECEs shall cooperate with the Board to the fullest extent possible in the prevention of accidents and in the reasonable promotion of Health &amp; Safety. </w:t>
      </w:r>
    </w:p>
    <w:p w14:paraId="6FCF0338" w14:textId="57C8957A" w:rsidR="00EA5FEF" w:rsidRDefault="00763522">
      <w:pPr>
        <w:spacing w:after="198" w:line="239" w:lineRule="auto"/>
        <w:ind w:left="809" w:right="363" w:hanging="821"/>
        <w:jc w:val="both"/>
      </w:pPr>
      <w:r>
        <w:t xml:space="preserve">21.02 </w:t>
      </w:r>
      <w:r w:rsidR="00D33498">
        <w:tab/>
      </w:r>
      <w:r>
        <w:t xml:space="preserve">When duties are required to be performed by DECE representatives on the Occupational Health &amp; Safety committee, those duties shall be performed during the normal </w:t>
      </w:r>
      <w:r w:rsidR="00D33498">
        <w:t>workday</w:t>
      </w:r>
      <w:r>
        <w:t xml:space="preserve">. </w:t>
      </w:r>
    </w:p>
    <w:p w14:paraId="73BB6EA8" w14:textId="4F2557F9" w:rsidR="00EA5FEF" w:rsidRDefault="00763522">
      <w:pPr>
        <w:spacing w:after="192"/>
        <w:ind w:left="801" w:hanging="811"/>
      </w:pPr>
      <w:r>
        <w:t xml:space="preserve">21.03 </w:t>
      </w:r>
      <w:r>
        <w:tab/>
        <w:t xml:space="preserve">A DECE who is a member of the Occupational Health &amp; Safety Committee will be paid at their regular rate of pay for attendance at all meetings of the committee. </w:t>
      </w:r>
    </w:p>
    <w:p w14:paraId="66ACDB9F" w14:textId="41BB6FC4" w:rsidR="004905EF" w:rsidRDefault="004905EF" w:rsidP="00D33498">
      <w:pPr>
        <w:ind w:left="810" w:hanging="810"/>
        <w:rPr>
          <w:iCs/>
          <w:color w:val="auto"/>
        </w:rPr>
      </w:pPr>
      <w:r w:rsidRPr="00176289">
        <w:rPr>
          <w:rFonts w:eastAsia="Times New Roman"/>
          <w:color w:val="auto"/>
          <w:w w:val="110"/>
        </w:rPr>
        <w:lastRenderedPageBreak/>
        <w:t xml:space="preserve">21.04 </w:t>
      </w:r>
      <w:r w:rsidR="00BC1952" w:rsidRPr="00176289">
        <w:rPr>
          <w:rFonts w:eastAsia="Times New Roman"/>
          <w:color w:val="auto"/>
          <w:w w:val="110"/>
        </w:rPr>
        <w:t xml:space="preserve">  </w:t>
      </w:r>
      <w:r w:rsidRPr="00176289">
        <w:rPr>
          <w:rFonts w:eastAsia="Times New Roman"/>
          <w:color w:val="auto"/>
          <w:w w:val="110"/>
        </w:rPr>
        <w:t xml:space="preserve">DECEs shall be provided with keys that allow them to carry out their assigned duties on a daily basis </w:t>
      </w:r>
    </w:p>
    <w:p w14:paraId="0AE73FF5" w14:textId="77777777" w:rsidR="00D33498" w:rsidRPr="00D33498" w:rsidRDefault="00D33498" w:rsidP="00D33498">
      <w:pPr>
        <w:ind w:left="810" w:hanging="810"/>
        <w:rPr>
          <w:iCs/>
          <w:color w:val="auto"/>
        </w:rPr>
      </w:pPr>
    </w:p>
    <w:p w14:paraId="789111D9" w14:textId="77777777" w:rsidR="00EA5FEF" w:rsidRDefault="00763522">
      <w:pPr>
        <w:spacing w:after="0" w:line="259" w:lineRule="auto"/>
        <w:ind w:left="3" w:firstLine="0"/>
      </w:pPr>
      <w:r>
        <w:t xml:space="preserve"> </w:t>
      </w:r>
    </w:p>
    <w:p w14:paraId="7066A48B" w14:textId="77777777" w:rsidR="00EA5FEF" w:rsidRDefault="00763522">
      <w:pPr>
        <w:pStyle w:val="Heading3"/>
        <w:ind w:left="-1"/>
        <w:jc w:val="both"/>
      </w:pPr>
      <w:bookmarkStart w:id="78" w:name="_Toc189145240"/>
      <w:r>
        <w:t>ARTICLE L22 - EFFECTIVE PERIOD AND RENEWAL</w:t>
      </w:r>
      <w:bookmarkEnd w:id="78"/>
      <w:r>
        <w:t xml:space="preserve"> </w:t>
      </w:r>
    </w:p>
    <w:p w14:paraId="2CC36C4C" w14:textId="77777777" w:rsidR="00EA5FEF" w:rsidRDefault="00763522">
      <w:pPr>
        <w:spacing w:after="0" w:line="259" w:lineRule="auto"/>
        <w:ind w:left="3" w:firstLine="0"/>
      </w:pPr>
      <w:r>
        <w:t xml:space="preserve"> </w:t>
      </w:r>
    </w:p>
    <w:p w14:paraId="601E6691" w14:textId="5CD04C23" w:rsidR="00EA5FEF" w:rsidRPr="002071A5" w:rsidRDefault="00763522">
      <w:pPr>
        <w:ind w:left="710" w:hanging="720"/>
        <w:rPr>
          <w:color w:val="auto"/>
        </w:rPr>
      </w:pPr>
      <w:r>
        <w:t xml:space="preserve">22.01  </w:t>
      </w:r>
      <w:r w:rsidRPr="002071A5">
        <w:rPr>
          <w:color w:val="auto"/>
        </w:rPr>
        <w:t>This agreement shall be effective from the date of ratification of both parties and shall continue in full force up to and including August 31, 20</w:t>
      </w:r>
      <w:r w:rsidR="00287101" w:rsidRPr="002071A5">
        <w:rPr>
          <w:color w:val="auto"/>
        </w:rPr>
        <w:t>26</w:t>
      </w:r>
      <w:r w:rsidRPr="002071A5">
        <w:rPr>
          <w:color w:val="auto"/>
        </w:rPr>
        <w:t xml:space="preserve">, and shall continue automatically thereafter for annual periods of one year unless either Party notifies the other in writing, within one hundred and fifty (150) days prior to the expiration date that it desires to negotiate with a view to renewal, with or without modification, of this </w:t>
      </w:r>
    </w:p>
    <w:p w14:paraId="0951A30B" w14:textId="5BC19159" w:rsidR="00EA5FEF" w:rsidRPr="002071A5" w:rsidRDefault="00763522">
      <w:pPr>
        <w:ind w:left="732"/>
        <w:rPr>
          <w:color w:val="auto"/>
        </w:rPr>
      </w:pPr>
      <w:r w:rsidRPr="002071A5">
        <w:rPr>
          <w:color w:val="auto"/>
        </w:rPr>
        <w:t xml:space="preserve">Agreement. If notice is given, the Parties shall </w:t>
      </w:r>
      <w:proofErr w:type="spellStart"/>
      <w:r w:rsidRPr="002071A5">
        <w:rPr>
          <w:color w:val="auto"/>
        </w:rPr>
        <w:t>endeavour</w:t>
      </w:r>
      <w:proofErr w:type="spellEnd"/>
      <w:r w:rsidRPr="002071A5">
        <w:rPr>
          <w:color w:val="auto"/>
        </w:rPr>
        <w:t xml:space="preserve"> to meet within fifteen (15) days from giving of such notice. </w:t>
      </w:r>
    </w:p>
    <w:p w14:paraId="1BE892B9" w14:textId="451B41E3" w:rsidR="00EA5FEF" w:rsidRPr="00250DEF" w:rsidRDefault="00EA5FEF" w:rsidP="00D33498">
      <w:pPr>
        <w:spacing w:after="0" w:line="259" w:lineRule="auto"/>
        <w:ind w:left="0" w:firstLine="0"/>
        <w:rPr>
          <w:color w:val="FF0000"/>
        </w:rPr>
      </w:pPr>
    </w:p>
    <w:p w14:paraId="44517FC0" w14:textId="77777777" w:rsidR="00EA5FEF" w:rsidRPr="00250DEF" w:rsidRDefault="00763522">
      <w:pPr>
        <w:spacing w:after="0" w:line="259" w:lineRule="auto"/>
        <w:ind w:left="2" w:firstLine="0"/>
        <w:rPr>
          <w:color w:val="FF0000"/>
        </w:rPr>
      </w:pPr>
      <w:r w:rsidRPr="00250DEF">
        <w:rPr>
          <w:b/>
          <w:color w:val="FF0000"/>
        </w:rPr>
        <w:t xml:space="preserve"> </w:t>
      </w:r>
    </w:p>
    <w:p w14:paraId="059EB99A" w14:textId="77777777" w:rsidR="00EA5FEF" w:rsidRDefault="00763522">
      <w:pPr>
        <w:pStyle w:val="Heading3"/>
        <w:ind w:left="-1"/>
        <w:jc w:val="both"/>
      </w:pPr>
      <w:bookmarkStart w:id="79" w:name="_Toc189145241"/>
      <w:r>
        <w:t>ARTICLE L23 - LABOUR MANAGEMENT COMMITTEE</w:t>
      </w:r>
      <w:bookmarkEnd w:id="79"/>
      <w:r>
        <w:t xml:space="preserve"> </w:t>
      </w:r>
    </w:p>
    <w:p w14:paraId="3542FC0C" w14:textId="77777777" w:rsidR="00EA5FEF" w:rsidRDefault="00763522">
      <w:pPr>
        <w:spacing w:after="0" w:line="259" w:lineRule="auto"/>
        <w:ind w:left="2" w:firstLine="0"/>
      </w:pPr>
      <w:r>
        <w:t xml:space="preserve"> </w:t>
      </w:r>
    </w:p>
    <w:p w14:paraId="65CC2D8D" w14:textId="185BDB14" w:rsidR="00EA5FEF" w:rsidRDefault="00AC5AE1">
      <w:pPr>
        <w:ind w:left="710" w:hanging="720"/>
      </w:pPr>
      <w:r>
        <w:t xml:space="preserve">23.01 </w:t>
      </w:r>
      <w:r w:rsidR="00D33498">
        <w:tab/>
      </w:r>
      <w:r>
        <w:t>The</w:t>
      </w:r>
      <w:r w:rsidR="00763522">
        <w:t xml:space="preserve"> </w:t>
      </w:r>
      <w:proofErr w:type="spellStart"/>
      <w:r w:rsidR="00763522">
        <w:t>Labour</w:t>
      </w:r>
      <w:proofErr w:type="spellEnd"/>
      <w:r w:rsidR="00763522">
        <w:t xml:space="preserve"> Management Committee shall be composed of two (2) members representing the Administration and two (2) members representing the Bargaining Unit. </w:t>
      </w:r>
    </w:p>
    <w:p w14:paraId="64FC6837" w14:textId="77777777" w:rsidR="00EA5FEF" w:rsidRDefault="00763522">
      <w:pPr>
        <w:spacing w:after="0" w:line="259" w:lineRule="auto"/>
        <w:ind w:left="722" w:firstLine="0"/>
      </w:pPr>
      <w:r>
        <w:t xml:space="preserve"> </w:t>
      </w:r>
    </w:p>
    <w:p w14:paraId="4236F8B2" w14:textId="77777777" w:rsidR="00EA5FEF" w:rsidRDefault="00763522">
      <w:pPr>
        <w:ind w:left="732"/>
      </w:pPr>
      <w:r>
        <w:t xml:space="preserve">Meetings shall be held at the request of either Party, to a maximum of two (2) meetings per school year.  </w:t>
      </w:r>
    </w:p>
    <w:p w14:paraId="51EFA206" w14:textId="77777777" w:rsidR="00EA5FEF" w:rsidRDefault="00763522">
      <w:pPr>
        <w:spacing w:after="0" w:line="259" w:lineRule="auto"/>
        <w:ind w:left="722" w:firstLine="0"/>
      </w:pPr>
      <w:r>
        <w:t xml:space="preserve"> </w:t>
      </w:r>
    </w:p>
    <w:p w14:paraId="7127A674" w14:textId="77777777" w:rsidR="00EA5FEF" w:rsidRDefault="00763522">
      <w:pPr>
        <w:ind w:left="732"/>
      </w:pPr>
      <w:r>
        <w:t xml:space="preserve">Should more than two meetings be required, the parties agree to hold the meetings at the conclusion of the school day, and after all associated DECE duties have been concluded. There shall be no cost to the Board.  </w:t>
      </w:r>
    </w:p>
    <w:p w14:paraId="1929AE06" w14:textId="77777777" w:rsidR="00EA5FEF" w:rsidRDefault="00763522">
      <w:pPr>
        <w:spacing w:after="0" w:line="259" w:lineRule="auto"/>
        <w:ind w:left="723" w:firstLine="0"/>
      </w:pPr>
      <w:r>
        <w:t xml:space="preserve"> </w:t>
      </w:r>
    </w:p>
    <w:p w14:paraId="6F05D5A6" w14:textId="77777777" w:rsidR="00EA5FEF" w:rsidRDefault="00763522">
      <w:pPr>
        <w:ind w:left="733"/>
      </w:pPr>
      <w:r>
        <w:t xml:space="preserve">The committee shall discuss conditions of employment and any other matter that is a concern to the DECEs or to the Board. </w:t>
      </w:r>
    </w:p>
    <w:p w14:paraId="4DE2275B" w14:textId="77777777" w:rsidR="00EA5FEF" w:rsidRDefault="00763522">
      <w:pPr>
        <w:spacing w:after="0" w:line="259" w:lineRule="auto"/>
        <w:ind w:left="723" w:firstLine="0"/>
      </w:pPr>
      <w:r>
        <w:t xml:space="preserve"> </w:t>
      </w:r>
    </w:p>
    <w:p w14:paraId="780CB72E" w14:textId="77777777" w:rsidR="00EA5FEF" w:rsidRDefault="00763522">
      <w:pPr>
        <w:ind w:left="733"/>
      </w:pPr>
      <w:r>
        <w:t xml:space="preserve">The DECE Bargaining Unit will be consulted when the Board initiates any system review/study which may affect their membership. </w:t>
      </w:r>
    </w:p>
    <w:p w14:paraId="1CFECC8E" w14:textId="77777777" w:rsidR="00D33498" w:rsidRDefault="00D33498">
      <w:pPr>
        <w:ind w:left="733"/>
      </w:pPr>
    </w:p>
    <w:p w14:paraId="1ADC59D9" w14:textId="77777777" w:rsidR="00EA5FEF" w:rsidRDefault="00763522">
      <w:pPr>
        <w:spacing w:after="0" w:line="259" w:lineRule="auto"/>
        <w:ind w:left="723" w:firstLine="0"/>
      </w:pPr>
      <w:r>
        <w:t xml:space="preserve"> </w:t>
      </w:r>
    </w:p>
    <w:p w14:paraId="126F904F" w14:textId="77777777" w:rsidR="00EA5FEF" w:rsidRDefault="00763522">
      <w:pPr>
        <w:pStyle w:val="Heading3"/>
        <w:ind w:left="-1"/>
        <w:jc w:val="both"/>
      </w:pPr>
      <w:bookmarkStart w:id="80" w:name="_Toc189145242"/>
      <w:r>
        <w:t>ARTICLE L24 – ATTENDANCE SUPPORT</w:t>
      </w:r>
      <w:bookmarkEnd w:id="80"/>
      <w:r>
        <w:t xml:space="preserve"> </w:t>
      </w:r>
    </w:p>
    <w:p w14:paraId="5CFFDC32" w14:textId="77777777" w:rsidR="00EA5FEF" w:rsidRDefault="00763522">
      <w:pPr>
        <w:spacing w:after="0" w:line="259" w:lineRule="auto"/>
        <w:ind w:left="3" w:firstLine="0"/>
      </w:pPr>
      <w:r>
        <w:t xml:space="preserve"> </w:t>
      </w:r>
    </w:p>
    <w:p w14:paraId="5EAF5E87" w14:textId="75FA249F" w:rsidR="00EA5FEF" w:rsidRDefault="00763522">
      <w:pPr>
        <w:ind w:left="710" w:hanging="720"/>
        <w:rPr>
          <w:color w:val="auto"/>
        </w:rPr>
      </w:pPr>
      <w:r w:rsidRPr="00AC5AE1">
        <w:rPr>
          <w:color w:val="auto"/>
        </w:rPr>
        <w:t xml:space="preserve">24.01 </w:t>
      </w:r>
      <w:r w:rsidR="00D33498">
        <w:rPr>
          <w:color w:val="auto"/>
        </w:rPr>
        <w:tab/>
      </w:r>
      <w:r w:rsidRPr="00AC5AE1">
        <w:rPr>
          <w:color w:val="auto"/>
        </w:rPr>
        <w:t xml:space="preserve">No policy or rules addressing attendance support programs applied to members of the bargaining unit shall be changed without the Board first providing an opportunity to the Federation to comment on such changes. </w:t>
      </w:r>
    </w:p>
    <w:p w14:paraId="4AA5182C" w14:textId="77777777" w:rsidR="00D33498" w:rsidRDefault="00D33498">
      <w:pPr>
        <w:ind w:left="710" w:hanging="720"/>
        <w:rPr>
          <w:color w:val="auto"/>
        </w:rPr>
      </w:pPr>
    </w:p>
    <w:p w14:paraId="650C382C" w14:textId="1810DF22" w:rsidR="00B4451B" w:rsidRPr="00D33498" w:rsidRDefault="00D33498" w:rsidP="00D33498">
      <w:pPr>
        <w:ind w:left="710" w:hanging="720"/>
        <w:rPr>
          <w:color w:val="auto"/>
        </w:rPr>
      </w:pPr>
      <w:r>
        <w:rPr>
          <w:color w:val="auto"/>
        </w:rPr>
        <w:t>24.02</w:t>
      </w:r>
      <w:r>
        <w:rPr>
          <w:color w:val="auto"/>
        </w:rPr>
        <w:tab/>
      </w:r>
      <w:r w:rsidRPr="00AC5AE1">
        <w:rPr>
          <w:rFonts w:eastAsia="Times New Roman"/>
          <w:color w:val="auto"/>
          <w:w w:val="110"/>
        </w:rPr>
        <w:t>No policy or rules addressing attendance support programs applied to members</w:t>
      </w:r>
      <w:r>
        <w:rPr>
          <w:rFonts w:eastAsia="Times New Roman"/>
          <w:color w:val="auto"/>
          <w:w w:val="110"/>
        </w:rPr>
        <w:t xml:space="preserve"> </w:t>
      </w:r>
      <w:r w:rsidRPr="00AC5AE1">
        <w:rPr>
          <w:rFonts w:eastAsia="Times New Roman"/>
          <w:color w:val="auto"/>
          <w:w w:val="110"/>
        </w:rPr>
        <w:t>of the bargaining unit shall be changed without the Board first providing an opportunity</w:t>
      </w:r>
      <w:r w:rsidRPr="00AC5AE1">
        <w:rPr>
          <w:rFonts w:eastAsia="Times New Roman"/>
          <w:b/>
          <w:color w:val="auto"/>
          <w:w w:val="110"/>
        </w:rPr>
        <w:t xml:space="preserve"> </w:t>
      </w:r>
      <w:r w:rsidRPr="00AC5AE1">
        <w:rPr>
          <w:rFonts w:eastAsia="Times New Roman"/>
          <w:bCs/>
          <w:color w:val="auto"/>
          <w:w w:val="110"/>
        </w:rPr>
        <w:t>for the Bargaining Unit</w:t>
      </w:r>
      <w:r w:rsidRPr="00AC5AE1">
        <w:rPr>
          <w:rFonts w:eastAsia="Times New Roman"/>
          <w:b/>
          <w:color w:val="auto"/>
          <w:w w:val="110"/>
        </w:rPr>
        <w:t xml:space="preserve"> </w:t>
      </w:r>
      <w:r w:rsidRPr="00AC5AE1">
        <w:rPr>
          <w:rFonts w:eastAsia="Times New Roman"/>
          <w:color w:val="auto"/>
          <w:w w:val="110"/>
        </w:rPr>
        <w:t>to comment on such changes.</w:t>
      </w:r>
    </w:p>
    <w:p w14:paraId="08CA3E42" w14:textId="59784211" w:rsidR="00EA5FEF" w:rsidRPr="00AC5AE1" w:rsidRDefault="00EA5FEF" w:rsidP="00533001">
      <w:pPr>
        <w:spacing w:after="0" w:line="259" w:lineRule="auto"/>
        <w:ind w:left="0" w:firstLine="0"/>
        <w:rPr>
          <w:color w:val="auto"/>
        </w:rPr>
      </w:pPr>
    </w:p>
    <w:p w14:paraId="5C5B358E" w14:textId="77777777" w:rsidR="00533001" w:rsidRPr="00AC5AE1" w:rsidRDefault="00533001">
      <w:pPr>
        <w:ind w:left="710" w:hanging="720"/>
        <w:rPr>
          <w:color w:val="auto"/>
        </w:rPr>
      </w:pPr>
    </w:p>
    <w:p w14:paraId="363AE736" w14:textId="3702BF51" w:rsidR="00533001" w:rsidRPr="00AC5AE1" w:rsidRDefault="00533001" w:rsidP="00533001">
      <w:pPr>
        <w:ind w:left="720" w:hanging="720"/>
        <w:rPr>
          <w:color w:val="auto"/>
        </w:rPr>
      </w:pPr>
      <w:r w:rsidRPr="00AC5AE1">
        <w:rPr>
          <w:rFonts w:eastAsia="Times New Roman"/>
          <w:color w:val="auto"/>
          <w:w w:val="110"/>
        </w:rPr>
        <w:t>24.0</w:t>
      </w:r>
      <w:r w:rsidR="00DF1F25">
        <w:rPr>
          <w:rFonts w:eastAsia="Times New Roman"/>
          <w:color w:val="auto"/>
          <w:w w:val="110"/>
        </w:rPr>
        <w:t>3</w:t>
      </w:r>
      <w:r w:rsidRPr="00AC5AE1">
        <w:rPr>
          <w:rFonts w:eastAsia="Times New Roman"/>
          <w:color w:val="auto"/>
          <w:w w:val="110"/>
        </w:rPr>
        <w:t xml:space="preserve"> </w:t>
      </w:r>
      <w:r w:rsidR="00D33498">
        <w:rPr>
          <w:rFonts w:eastAsia="Times New Roman"/>
          <w:color w:val="auto"/>
          <w:w w:val="110"/>
        </w:rPr>
        <w:tab/>
      </w:r>
      <w:r w:rsidRPr="00AC5AE1">
        <w:rPr>
          <w:rFonts w:eastAsia="Times New Roman"/>
          <w:color w:val="auto"/>
          <w:w w:val="110"/>
        </w:rPr>
        <w:t xml:space="preserve">In the event that the Board wishes to meet with the DECE for the purposes of discussing the member's attendance, the employer shall send the request in </w:t>
      </w:r>
      <w:r w:rsidRPr="00AC5AE1">
        <w:rPr>
          <w:rFonts w:eastAsia="Times New Roman"/>
          <w:color w:val="auto"/>
          <w:w w:val="110"/>
        </w:rPr>
        <w:lastRenderedPageBreak/>
        <w:t>writing including reasons for the meeting to the DECE and the Bargaining Unit President.</w:t>
      </w:r>
    </w:p>
    <w:p w14:paraId="45143F66" w14:textId="77777777" w:rsidR="00EA5FEF" w:rsidRDefault="00763522" w:rsidP="00533001">
      <w:pPr>
        <w:spacing w:after="0" w:line="259" w:lineRule="auto"/>
        <w:ind w:left="990" w:hanging="990"/>
      </w:pPr>
      <w:r>
        <w:t xml:space="preserve"> </w:t>
      </w:r>
    </w:p>
    <w:p w14:paraId="34D10B24" w14:textId="5E65EA98" w:rsidR="00EA5FEF" w:rsidRPr="00B4451B" w:rsidRDefault="00763522">
      <w:pPr>
        <w:ind w:left="710" w:hanging="720"/>
        <w:rPr>
          <w:color w:val="2F5496" w:themeColor="accent1" w:themeShade="BF"/>
        </w:rPr>
      </w:pPr>
      <w:r w:rsidRPr="00533001">
        <w:rPr>
          <w:color w:val="auto"/>
        </w:rPr>
        <w:t>24.0</w:t>
      </w:r>
      <w:r w:rsidR="00DF1F25">
        <w:rPr>
          <w:color w:val="auto"/>
        </w:rPr>
        <w:t>4</w:t>
      </w:r>
      <w:r w:rsidRPr="00533001">
        <w:rPr>
          <w:color w:val="auto"/>
        </w:rPr>
        <w:t xml:space="preserve"> </w:t>
      </w:r>
      <w:r w:rsidR="00D33498">
        <w:rPr>
          <w:color w:val="auto"/>
        </w:rPr>
        <w:tab/>
      </w:r>
      <w:r w:rsidRPr="00533001">
        <w:rPr>
          <w:color w:val="auto"/>
        </w:rPr>
        <w:t>Notification of DECEs who have reached the threshold to be included in the attendance support program will be sent to the Bargaining Unit President</w:t>
      </w:r>
      <w:r w:rsidRPr="00B4451B">
        <w:rPr>
          <w:color w:val="2F5496" w:themeColor="accent1" w:themeShade="BF"/>
        </w:rPr>
        <w:t xml:space="preserve">.  </w:t>
      </w:r>
    </w:p>
    <w:p w14:paraId="36D2F523" w14:textId="77777777" w:rsidR="00533001" w:rsidRDefault="00533001">
      <w:pPr>
        <w:ind w:left="710" w:hanging="720"/>
      </w:pPr>
    </w:p>
    <w:p w14:paraId="25683306" w14:textId="34F7ADBD" w:rsidR="00EA5FEF" w:rsidRDefault="00763522">
      <w:pPr>
        <w:ind w:left="710" w:hanging="720"/>
      </w:pPr>
      <w:r>
        <w:t>24.0</w:t>
      </w:r>
      <w:r w:rsidR="00DF1F25">
        <w:t>5</w:t>
      </w:r>
      <w:r>
        <w:t xml:space="preserve"> </w:t>
      </w:r>
      <w:r w:rsidR="00D33498">
        <w:tab/>
      </w:r>
      <w:r>
        <w:t xml:space="preserve">A DECE shall have the right to OSSTF representation at any meeting which is part of an attendance support system or any meeting where the DECE’s attendance history is to be discussed.  </w:t>
      </w:r>
    </w:p>
    <w:p w14:paraId="297A2F45" w14:textId="77777777" w:rsidR="00EA5FEF" w:rsidRDefault="00763522">
      <w:pPr>
        <w:spacing w:after="0" w:line="259" w:lineRule="auto"/>
        <w:ind w:left="723" w:firstLine="0"/>
      </w:pPr>
      <w:r>
        <w:t xml:space="preserve"> </w:t>
      </w:r>
    </w:p>
    <w:p w14:paraId="014AEFF8" w14:textId="1A3A0C43" w:rsidR="00533001" w:rsidRDefault="00763522" w:rsidP="00D33498">
      <w:pPr>
        <w:ind w:left="710" w:hanging="720"/>
      </w:pPr>
      <w:r>
        <w:t>24.0</w:t>
      </w:r>
      <w:r w:rsidR="00DF1F25">
        <w:t>6</w:t>
      </w:r>
      <w:r w:rsidR="00D33498">
        <w:tab/>
      </w:r>
      <w:r>
        <w:t xml:space="preserve">In the event that the Board wishes to meet with a DECE for the purposes of discussing the DECE’s attendance as part of the formal Attendance Support Program, the Board shall provide the DECE with not less than one day’s advance notice of the meeting.  The meeting may take place with less than one day’s notice upon mutual agreement of the DECE and the Board.  </w:t>
      </w:r>
    </w:p>
    <w:p w14:paraId="35CEE176" w14:textId="77777777" w:rsidR="00EA5FEF" w:rsidRDefault="00763522">
      <w:pPr>
        <w:spacing w:after="0" w:line="259" w:lineRule="auto"/>
        <w:ind w:left="3" w:firstLine="0"/>
      </w:pPr>
      <w:r>
        <w:t xml:space="preserve"> </w:t>
      </w:r>
    </w:p>
    <w:p w14:paraId="5CAC366B" w14:textId="38623ECE" w:rsidR="00EA5FEF" w:rsidRDefault="00763522">
      <w:pPr>
        <w:ind w:left="710" w:hanging="720"/>
      </w:pPr>
      <w:r>
        <w:t>24.0</w:t>
      </w:r>
      <w:r w:rsidR="00DF1F25">
        <w:t>7</w:t>
      </w:r>
      <w:r w:rsidR="00D33498">
        <w:tab/>
      </w:r>
      <w:r>
        <w:t xml:space="preserve">The Board shall ensure that all medical records and information are stored in a secure location and in a completely confidential manner. </w:t>
      </w:r>
    </w:p>
    <w:p w14:paraId="737C874A" w14:textId="707648E6" w:rsidR="00EA5FEF" w:rsidRDefault="00763522" w:rsidP="00D33498">
      <w:pPr>
        <w:spacing w:after="0" w:line="259" w:lineRule="auto"/>
        <w:ind w:left="3" w:firstLine="0"/>
      </w:pPr>
      <w:r>
        <w:t xml:space="preserve"> </w:t>
      </w:r>
    </w:p>
    <w:p w14:paraId="59F96B31" w14:textId="72E60848" w:rsidR="00EA5FEF" w:rsidRDefault="00EA5FEF" w:rsidP="00533001">
      <w:pPr>
        <w:spacing w:after="0" w:line="259" w:lineRule="auto"/>
        <w:ind w:left="0" w:firstLine="0"/>
      </w:pPr>
    </w:p>
    <w:p w14:paraId="509218A8" w14:textId="77777777" w:rsidR="00EA5FEF" w:rsidRDefault="00763522">
      <w:pPr>
        <w:pStyle w:val="Heading3"/>
        <w:ind w:left="-1"/>
        <w:jc w:val="both"/>
      </w:pPr>
      <w:bookmarkStart w:id="81" w:name="_Toc189145243"/>
      <w:r>
        <w:t>ARTICLE L25 – MODIFIED WORK PLANS (ACCOMODATIONS)</w:t>
      </w:r>
      <w:bookmarkEnd w:id="81"/>
      <w:r>
        <w:t xml:space="preserve"> </w:t>
      </w:r>
    </w:p>
    <w:p w14:paraId="0FC8C76A" w14:textId="77777777" w:rsidR="00EA5FEF" w:rsidRDefault="00763522">
      <w:pPr>
        <w:spacing w:after="0" w:line="259" w:lineRule="auto"/>
        <w:ind w:left="2" w:firstLine="0"/>
      </w:pPr>
      <w:r>
        <w:t xml:space="preserve"> </w:t>
      </w:r>
    </w:p>
    <w:p w14:paraId="2496F3F1" w14:textId="4692965D" w:rsidR="00EA5FEF" w:rsidRDefault="00032241">
      <w:pPr>
        <w:ind w:left="710" w:hanging="720"/>
      </w:pPr>
      <w:r>
        <w:t>25.01</w:t>
      </w:r>
      <w:r>
        <w:tab/>
        <w:t>“</w:t>
      </w:r>
      <w:r w:rsidR="00763522">
        <w:t xml:space="preserve">Accommodation" means any adjustment in the terms and conditions of employment or the physical environment which may be required as a result of a member's physical or mental disability, whether permanent or temporary. </w:t>
      </w:r>
    </w:p>
    <w:p w14:paraId="4E193480" w14:textId="77777777" w:rsidR="00EA5FEF" w:rsidRDefault="00763522">
      <w:pPr>
        <w:spacing w:after="0" w:line="259" w:lineRule="auto"/>
        <w:ind w:left="2" w:firstLine="0"/>
      </w:pPr>
      <w:r>
        <w:t xml:space="preserve"> </w:t>
      </w:r>
    </w:p>
    <w:p w14:paraId="37FFE512" w14:textId="79C7F414" w:rsidR="00EA5FEF" w:rsidRDefault="00763522">
      <w:pPr>
        <w:ind w:left="710" w:hanging="720"/>
      </w:pPr>
      <w:r>
        <w:t>25.02</w:t>
      </w:r>
      <w:r w:rsidR="00032241">
        <w:tab/>
      </w:r>
      <w:r>
        <w:t xml:space="preserve">The Employer agrees to ensure that any member who, owing to disabling illness or injury, and who has provided the Abilities Form in Part A of the Collective Agreement, requires accommodation in order to work or to return to work or to continue to work, will receive appropriate accommodations to the point of undue hardship. </w:t>
      </w:r>
    </w:p>
    <w:p w14:paraId="6F03C3D2" w14:textId="77777777" w:rsidR="00EA5FEF" w:rsidRDefault="00763522">
      <w:pPr>
        <w:spacing w:after="0" w:line="259" w:lineRule="auto"/>
        <w:ind w:left="2" w:firstLine="0"/>
      </w:pPr>
      <w:r>
        <w:t xml:space="preserve"> </w:t>
      </w:r>
    </w:p>
    <w:p w14:paraId="7E7C38C9" w14:textId="17614186" w:rsidR="00EA5FEF" w:rsidRDefault="00763522">
      <w:pPr>
        <w:ind w:left="710" w:hanging="720"/>
      </w:pPr>
      <w:r>
        <w:t>25.03</w:t>
      </w:r>
      <w:r w:rsidR="00032241">
        <w:tab/>
      </w:r>
      <w:r>
        <w:t xml:space="preserve">The Employer, in recognition of the Union's role and legal obligations with respect to its members who may be temporarily or permanently disabled, agrees to cooperatively develop modified work plans (accommodations) for each disabled member who is able to perform work. Such cooperative efforts shall involve an Employer representative, a Union representative and the member requiring work accommodation. </w:t>
      </w:r>
    </w:p>
    <w:p w14:paraId="723F2B91" w14:textId="0D600D73" w:rsidR="00EA5FEF" w:rsidRDefault="00763522" w:rsidP="00533001">
      <w:pPr>
        <w:spacing w:after="0" w:line="259" w:lineRule="auto"/>
        <w:ind w:left="2" w:firstLine="0"/>
      </w:pPr>
      <w:r>
        <w:rPr>
          <w:b/>
        </w:rPr>
        <w:t xml:space="preserve"> </w:t>
      </w:r>
    </w:p>
    <w:p w14:paraId="7EE9F453" w14:textId="77777777" w:rsidR="00032241" w:rsidRDefault="00032241" w:rsidP="00533001">
      <w:pPr>
        <w:ind w:left="0" w:firstLine="0"/>
        <w:rPr>
          <w:color w:val="auto"/>
        </w:rPr>
      </w:pPr>
    </w:p>
    <w:p w14:paraId="2B620169" w14:textId="091B7F29" w:rsidR="00533001" w:rsidRDefault="00533001" w:rsidP="00533001">
      <w:pPr>
        <w:ind w:left="0" w:firstLine="0"/>
        <w:rPr>
          <w:b/>
          <w:bCs/>
          <w:color w:val="auto"/>
        </w:rPr>
      </w:pPr>
      <w:r w:rsidRPr="00032241">
        <w:rPr>
          <w:b/>
          <w:bCs/>
          <w:color w:val="auto"/>
        </w:rPr>
        <w:t xml:space="preserve">Article 26 – Student Support Plans </w:t>
      </w:r>
    </w:p>
    <w:p w14:paraId="23262BBE" w14:textId="77777777" w:rsidR="00032241" w:rsidRPr="00032241" w:rsidRDefault="00032241" w:rsidP="00533001">
      <w:pPr>
        <w:ind w:left="0" w:firstLine="0"/>
        <w:rPr>
          <w:rFonts w:eastAsia="Times New Roman"/>
          <w:b/>
          <w:bCs/>
          <w:color w:val="auto"/>
          <w:w w:val="110"/>
        </w:rPr>
      </w:pPr>
    </w:p>
    <w:p w14:paraId="69DCEE69" w14:textId="0998A023" w:rsidR="00533001" w:rsidRPr="00B82908" w:rsidRDefault="00533001" w:rsidP="00D371F1">
      <w:pPr>
        <w:pStyle w:val="ListParagraph"/>
        <w:numPr>
          <w:ilvl w:val="0"/>
          <w:numId w:val="22"/>
        </w:numPr>
        <w:rPr>
          <w:rFonts w:ascii="Arial" w:hAnsi="Arial" w:cs="Arial"/>
          <w:bCs/>
          <w:iCs/>
        </w:rPr>
      </w:pPr>
      <w:r w:rsidRPr="00AC5AE1">
        <w:rPr>
          <w:rFonts w:ascii="Arial" w:eastAsia="Times New Roman" w:hAnsi="Arial" w:cs="Arial"/>
          <w:bCs/>
          <w:w w:val="110"/>
        </w:rPr>
        <w:t xml:space="preserve">During the creation of student support plans, every effort shall be made to include the DECE’s input into the plans of the </w:t>
      </w:r>
      <w:r w:rsidR="00C94DD7" w:rsidRPr="00AC5AE1">
        <w:rPr>
          <w:rFonts w:ascii="Arial" w:eastAsia="Times New Roman" w:hAnsi="Arial" w:cs="Arial"/>
          <w:bCs/>
          <w:w w:val="110"/>
        </w:rPr>
        <w:t>students.</w:t>
      </w:r>
    </w:p>
    <w:p w14:paraId="54E8B4EB" w14:textId="77777777" w:rsidR="00B82908" w:rsidRDefault="00B82908" w:rsidP="00B82908">
      <w:pPr>
        <w:rPr>
          <w:bCs/>
          <w:iCs/>
        </w:rPr>
      </w:pPr>
    </w:p>
    <w:p w14:paraId="76F662E4" w14:textId="77777777" w:rsidR="00B82908" w:rsidRDefault="00B82908" w:rsidP="00B82908">
      <w:pPr>
        <w:rPr>
          <w:bCs/>
          <w:iCs/>
        </w:rPr>
      </w:pPr>
    </w:p>
    <w:p w14:paraId="6440799B" w14:textId="77777777" w:rsidR="00B82908" w:rsidRDefault="00B82908" w:rsidP="00B82908">
      <w:pPr>
        <w:rPr>
          <w:bCs/>
          <w:iCs/>
        </w:rPr>
      </w:pPr>
    </w:p>
    <w:p w14:paraId="37EF5FCB" w14:textId="77777777" w:rsidR="00987C1B" w:rsidRDefault="00987C1B" w:rsidP="00987C1B">
      <w:pPr>
        <w:spacing w:after="0" w:line="259" w:lineRule="auto"/>
        <w:ind w:left="0" w:firstLine="0"/>
        <w:rPr>
          <w:bCs/>
          <w:iCs/>
        </w:rPr>
      </w:pPr>
    </w:p>
    <w:p w14:paraId="3839B320" w14:textId="6AB1895B" w:rsidR="00032241" w:rsidRDefault="00763522" w:rsidP="00987C1B">
      <w:pPr>
        <w:spacing w:after="0" w:line="259" w:lineRule="auto"/>
        <w:ind w:left="0" w:firstLine="0"/>
      </w:pPr>
      <w:r>
        <w:rPr>
          <w:b/>
        </w:rPr>
        <w:t xml:space="preserve"> </w:t>
      </w:r>
      <w:r>
        <w:t xml:space="preserve">  </w:t>
      </w:r>
    </w:p>
    <w:p w14:paraId="2DDAFA36" w14:textId="77777777" w:rsidR="00032241" w:rsidRDefault="00032241">
      <w:pPr>
        <w:ind w:left="0"/>
      </w:pPr>
    </w:p>
    <w:p w14:paraId="5A94AC6E" w14:textId="59183740" w:rsidR="00032241" w:rsidRDefault="00586112" w:rsidP="00032241">
      <w:pPr>
        <w:ind w:left="0"/>
      </w:pPr>
      <w:r w:rsidRPr="00586112">
        <w:rPr>
          <w:noProof/>
        </w:rPr>
        <w:lastRenderedPageBreak/>
        <w:drawing>
          <wp:inline distT="0" distB="0" distL="0" distR="0" wp14:anchorId="110C8156" wp14:editId="1B8719E0">
            <wp:extent cx="5778797" cy="7906156"/>
            <wp:effectExtent l="0" t="0" r="0" b="0"/>
            <wp:docPr id="1173201039" name="Picture 1" descr="A group of signature pap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201039" name="Picture 1" descr="A group of signature papers&#10;&#10;AI-generated content may be incorrect."/>
                    <pic:cNvPicPr/>
                  </pic:nvPicPr>
                  <pic:blipFill>
                    <a:blip r:embed="rId9"/>
                    <a:stretch>
                      <a:fillRect/>
                    </a:stretch>
                  </pic:blipFill>
                  <pic:spPr>
                    <a:xfrm>
                      <a:off x="0" y="0"/>
                      <a:ext cx="5778797" cy="7906156"/>
                    </a:xfrm>
                    <a:prstGeom prst="rect">
                      <a:avLst/>
                    </a:prstGeom>
                  </pic:spPr>
                </pic:pic>
              </a:graphicData>
            </a:graphic>
          </wp:inline>
        </w:drawing>
      </w:r>
      <w:r w:rsidR="00032241" w:rsidRPr="00032241">
        <w:t>OSSTF</w:t>
      </w:r>
      <w:r w:rsidR="00032241">
        <w:tab/>
      </w:r>
      <w:r w:rsidR="00032241">
        <w:tab/>
      </w:r>
      <w:r w:rsidR="00032241">
        <w:tab/>
      </w:r>
      <w:r w:rsidR="00032241">
        <w:tab/>
      </w:r>
      <w:r w:rsidR="00032241">
        <w:tab/>
        <w:t xml:space="preserve">           </w:t>
      </w:r>
      <w:r w:rsidR="00032241" w:rsidRPr="00032241">
        <w:t>WITNESS </w:t>
      </w:r>
    </w:p>
    <w:p w14:paraId="07DB9A14" w14:textId="77777777" w:rsidR="00032241" w:rsidRDefault="00032241" w:rsidP="00032241">
      <w:pPr>
        <w:ind w:left="0"/>
      </w:pPr>
    </w:p>
    <w:p w14:paraId="5D401F73" w14:textId="14A7E3D2" w:rsidR="00EA5FEF" w:rsidRPr="00032241" w:rsidRDefault="00763522" w:rsidP="00D371F1">
      <w:pPr>
        <w:pStyle w:val="Heading3"/>
        <w:ind w:left="0" w:firstLine="0"/>
        <w:jc w:val="left"/>
      </w:pPr>
      <w:bookmarkStart w:id="82" w:name="_Toc189145244"/>
      <w:r w:rsidRPr="00032241">
        <w:lastRenderedPageBreak/>
        <w:t>APPENDIX A - SALARY - DESIGNATED EARLY CHILDHOOD EDUCATORS</w:t>
      </w:r>
      <w:bookmarkEnd w:id="82"/>
      <w:r w:rsidRPr="00032241">
        <w:t xml:space="preserve"> </w:t>
      </w:r>
    </w:p>
    <w:p w14:paraId="00036788" w14:textId="77777777" w:rsidR="00EA5FEF" w:rsidRDefault="00763522">
      <w:pPr>
        <w:spacing w:after="0" w:line="259" w:lineRule="auto"/>
        <w:ind w:left="2" w:firstLine="0"/>
      </w:pPr>
      <w:r>
        <w:t xml:space="preserve"> </w:t>
      </w:r>
    </w:p>
    <w:p w14:paraId="1DA77D56" w14:textId="77777777" w:rsidR="00EA5FEF" w:rsidRDefault="00763522" w:rsidP="00D371F1">
      <w:pPr>
        <w:numPr>
          <w:ilvl w:val="0"/>
          <w:numId w:val="12"/>
        </w:numPr>
        <w:ind w:hanging="360"/>
      </w:pPr>
      <w:r>
        <w:t xml:space="preserve">For the purpose of the following chart, years refers to years of experience as a DECE in Ontario, or equivalent, or other related experience as an employee of the Lakehead District School Board.   </w:t>
      </w:r>
    </w:p>
    <w:p w14:paraId="3D80172C" w14:textId="77777777" w:rsidR="00EA5FEF" w:rsidRDefault="00763522">
      <w:pPr>
        <w:spacing w:after="0" w:line="259" w:lineRule="auto"/>
        <w:ind w:left="722" w:firstLine="0"/>
      </w:pPr>
      <w:r>
        <w:t xml:space="preserve"> </w:t>
      </w:r>
    </w:p>
    <w:p w14:paraId="7605CCDC" w14:textId="18E2DFF5" w:rsidR="00EA5FEF" w:rsidRDefault="00763522" w:rsidP="00D371F1">
      <w:pPr>
        <w:numPr>
          <w:ilvl w:val="0"/>
          <w:numId w:val="12"/>
        </w:numPr>
        <w:ind w:hanging="360"/>
      </w:pPr>
      <w:r>
        <w:t>Hourly Rate Effective September 1, 20</w:t>
      </w:r>
      <w:r w:rsidR="004357E8">
        <w:t>22</w:t>
      </w:r>
      <w:r>
        <w:t xml:space="preserve">: </w:t>
      </w:r>
    </w:p>
    <w:p w14:paraId="5790FC39" w14:textId="77777777" w:rsidR="00EA5FEF" w:rsidRDefault="00763522" w:rsidP="00D371F1">
      <w:pPr>
        <w:ind w:left="0"/>
      </w:pPr>
      <w:r>
        <w:t xml:space="preserve"> </w:t>
      </w:r>
    </w:p>
    <w:tbl>
      <w:tblPr>
        <w:tblStyle w:val="TableGrid"/>
        <w:tblW w:w="5039" w:type="dxa"/>
        <w:tblInd w:w="1" w:type="dxa"/>
        <w:tblLook w:val="04A0" w:firstRow="1" w:lastRow="0" w:firstColumn="1" w:lastColumn="0" w:noHBand="0" w:noVBand="1"/>
      </w:tblPr>
      <w:tblGrid>
        <w:gridCol w:w="4206"/>
        <w:gridCol w:w="833"/>
      </w:tblGrid>
      <w:tr w:rsidR="004357E8" w:rsidRPr="004357E8" w14:paraId="5E03AFB1" w14:textId="77777777" w:rsidTr="005632F2">
        <w:trPr>
          <w:trHeight w:val="274"/>
        </w:trPr>
        <w:tc>
          <w:tcPr>
            <w:tcW w:w="4206" w:type="dxa"/>
            <w:tcBorders>
              <w:top w:val="nil"/>
              <w:left w:val="nil"/>
              <w:bottom w:val="nil"/>
              <w:right w:val="nil"/>
            </w:tcBorders>
          </w:tcPr>
          <w:p w14:paraId="7028EA8D" w14:textId="3E7578A0" w:rsidR="005632F2" w:rsidRPr="004357E8" w:rsidRDefault="005632F2" w:rsidP="005632F2">
            <w:pPr>
              <w:tabs>
                <w:tab w:val="center" w:pos="1700"/>
                <w:tab w:val="center" w:pos="3601"/>
              </w:tabs>
              <w:spacing w:after="0" w:line="259" w:lineRule="auto"/>
              <w:ind w:left="0" w:firstLine="0"/>
              <w:rPr>
                <w:color w:val="auto"/>
              </w:rPr>
            </w:pPr>
            <w:r w:rsidRPr="004357E8">
              <w:rPr>
                <w:color w:val="auto"/>
              </w:rPr>
              <w:t xml:space="preserve"> </w:t>
            </w:r>
            <w:r w:rsidRPr="004357E8">
              <w:rPr>
                <w:color w:val="auto"/>
              </w:rPr>
              <w:tab/>
            </w:r>
            <w:r w:rsidR="00032241" w:rsidRPr="004357E8">
              <w:rPr>
                <w:color w:val="auto"/>
              </w:rPr>
              <w:t xml:space="preserve">  </w:t>
            </w:r>
            <w:r w:rsidRPr="004357E8">
              <w:rPr>
                <w:color w:val="auto"/>
              </w:rPr>
              <w:t xml:space="preserve">Letter of Permission   </w:t>
            </w:r>
            <w:r w:rsidRPr="004357E8">
              <w:rPr>
                <w:color w:val="auto"/>
              </w:rPr>
              <w:tab/>
              <w:t xml:space="preserve"> </w:t>
            </w:r>
          </w:p>
        </w:tc>
        <w:tc>
          <w:tcPr>
            <w:tcW w:w="833" w:type="dxa"/>
            <w:tcBorders>
              <w:top w:val="nil"/>
              <w:left w:val="nil"/>
              <w:bottom w:val="nil"/>
              <w:right w:val="nil"/>
            </w:tcBorders>
            <w:vAlign w:val="bottom"/>
          </w:tcPr>
          <w:p w14:paraId="6CBB06E0" w14:textId="12024125" w:rsidR="005632F2" w:rsidRPr="004357E8" w:rsidRDefault="005632F2" w:rsidP="005632F2">
            <w:pPr>
              <w:spacing w:after="0" w:line="259" w:lineRule="auto"/>
              <w:ind w:left="1" w:firstLine="0"/>
              <w:jc w:val="both"/>
              <w:rPr>
                <w:color w:val="auto"/>
              </w:rPr>
            </w:pPr>
            <w:r w:rsidRPr="004357E8">
              <w:rPr>
                <w:color w:val="auto"/>
              </w:rPr>
              <w:t>$</w:t>
            </w:r>
            <w:r w:rsidR="004357E8" w:rsidRPr="004357E8">
              <w:rPr>
                <w:color w:val="auto"/>
              </w:rPr>
              <w:t>22.03</w:t>
            </w:r>
          </w:p>
        </w:tc>
      </w:tr>
      <w:tr w:rsidR="004357E8" w:rsidRPr="004357E8" w14:paraId="23FB9866" w14:textId="77777777" w:rsidTr="005632F2">
        <w:trPr>
          <w:trHeight w:val="253"/>
        </w:trPr>
        <w:tc>
          <w:tcPr>
            <w:tcW w:w="4206" w:type="dxa"/>
            <w:tcBorders>
              <w:top w:val="nil"/>
              <w:left w:val="nil"/>
              <w:bottom w:val="nil"/>
              <w:right w:val="nil"/>
            </w:tcBorders>
          </w:tcPr>
          <w:p w14:paraId="4E77FDEE" w14:textId="3C8C3F53" w:rsidR="005632F2" w:rsidRPr="004357E8" w:rsidRDefault="005632F2" w:rsidP="005632F2">
            <w:pPr>
              <w:tabs>
                <w:tab w:val="center" w:pos="1639"/>
                <w:tab w:val="center" w:pos="2881"/>
                <w:tab w:val="center" w:pos="3601"/>
              </w:tabs>
              <w:spacing w:after="0" w:line="259" w:lineRule="auto"/>
              <w:ind w:left="0" w:firstLine="0"/>
              <w:rPr>
                <w:color w:val="auto"/>
              </w:rPr>
            </w:pPr>
            <w:r w:rsidRPr="004357E8">
              <w:rPr>
                <w:color w:val="auto"/>
              </w:rPr>
              <w:t xml:space="preserve"> </w:t>
            </w:r>
            <w:r w:rsidRPr="004357E8">
              <w:rPr>
                <w:color w:val="auto"/>
              </w:rPr>
              <w:tab/>
            </w:r>
            <w:r w:rsidR="00032241" w:rsidRPr="004357E8">
              <w:rPr>
                <w:color w:val="auto"/>
              </w:rPr>
              <w:t xml:space="preserve"> </w:t>
            </w:r>
            <w:r w:rsidRPr="004357E8">
              <w:rPr>
                <w:color w:val="auto"/>
              </w:rPr>
              <w:t xml:space="preserve">Casual Occasional </w:t>
            </w:r>
            <w:r w:rsidRPr="004357E8">
              <w:rPr>
                <w:color w:val="auto"/>
              </w:rPr>
              <w:tab/>
              <w:t xml:space="preserve"> </w:t>
            </w:r>
            <w:r w:rsidRPr="004357E8">
              <w:rPr>
                <w:color w:val="auto"/>
              </w:rPr>
              <w:tab/>
              <w:t xml:space="preserve"> </w:t>
            </w:r>
          </w:p>
        </w:tc>
        <w:tc>
          <w:tcPr>
            <w:tcW w:w="833" w:type="dxa"/>
            <w:tcBorders>
              <w:top w:val="nil"/>
              <w:left w:val="nil"/>
              <w:bottom w:val="nil"/>
              <w:right w:val="nil"/>
            </w:tcBorders>
            <w:vAlign w:val="bottom"/>
          </w:tcPr>
          <w:p w14:paraId="6C556B20" w14:textId="230F4661" w:rsidR="005632F2" w:rsidRPr="004357E8" w:rsidRDefault="005632F2" w:rsidP="005632F2">
            <w:pPr>
              <w:spacing w:after="0" w:line="259" w:lineRule="auto"/>
              <w:ind w:left="1" w:firstLine="0"/>
              <w:jc w:val="both"/>
              <w:rPr>
                <w:color w:val="auto"/>
              </w:rPr>
            </w:pPr>
            <w:r w:rsidRPr="004357E8">
              <w:rPr>
                <w:color w:val="auto"/>
              </w:rPr>
              <w:t>$</w:t>
            </w:r>
            <w:r w:rsidR="004357E8" w:rsidRPr="004357E8">
              <w:rPr>
                <w:color w:val="auto"/>
              </w:rPr>
              <w:t>23.08</w:t>
            </w:r>
          </w:p>
        </w:tc>
      </w:tr>
      <w:tr w:rsidR="004357E8" w:rsidRPr="004357E8" w14:paraId="273A89C1" w14:textId="77777777" w:rsidTr="005632F2">
        <w:trPr>
          <w:trHeight w:val="252"/>
        </w:trPr>
        <w:tc>
          <w:tcPr>
            <w:tcW w:w="4206" w:type="dxa"/>
            <w:tcBorders>
              <w:top w:val="nil"/>
              <w:left w:val="nil"/>
              <w:bottom w:val="nil"/>
              <w:right w:val="nil"/>
            </w:tcBorders>
          </w:tcPr>
          <w:p w14:paraId="06123895" w14:textId="4A8E269F" w:rsidR="005632F2" w:rsidRPr="004357E8" w:rsidRDefault="00032241" w:rsidP="005632F2">
            <w:pPr>
              <w:spacing w:after="0" w:line="259" w:lineRule="auto"/>
              <w:ind w:left="0" w:right="90" w:firstLine="0"/>
              <w:jc w:val="center"/>
              <w:rPr>
                <w:color w:val="auto"/>
              </w:rPr>
            </w:pPr>
            <w:r w:rsidRPr="004357E8">
              <w:rPr>
                <w:color w:val="auto"/>
              </w:rPr>
              <w:t xml:space="preserve">    </w:t>
            </w:r>
            <w:r w:rsidR="005632F2" w:rsidRPr="004357E8">
              <w:rPr>
                <w:color w:val="auto"/>
              </w:rPr>
              <w:t xml:space="preserve">Qualified 0 </w:t>
            </w:r>
            <w:r w:rsidRPr="004357E8">
              <w:rPr>
                <w:color w:val="auto"/>
              </w:rPr>
              <w:t>years’ experience</w:t>
            </w:r>
            <w:r w:rsidR="005632F2" w:rsidRPr="004357E8">
              <w:rPr>
                <w:color w:val="auto"/>
              </w:rPr>
              <w:t xml:space="preserve">  </w:t>
            </w:r>
          </w:p>
        </w:tc>
        <w:tc>
          <w:tcPr>
            <w:tcW w:w="833" w:type="dxa"/>
            <w:tcBorders>
              <w:top w:val="nil"/>
              <w:left w:val="nil"/>
              <w:bottom w:val="nil"/>
              <w:right w:val="nil"/>
            </w:tcBorders>
            <w:vAlign w:val="bottom"/>
          </w:tcPr>
          <w:p w14:paraId="04115019" w14:textId="18893150" w:rsidR="005632F2" w:rsidRPr="004357E8" w:rsidRDefault="005632F2" w:rsidP="005632F2">
            <w:pPr>
              <w:spacing w:after="0" w:line="259" w:lineRule="auto"/>
              <w:ind w:left="1" w:firstLine="0"/>
              <w:jc w:val="both"/>
              <w:rPr>
                <w:color w:val="auto"/>
              </w:rPr>
            </w:pPr>
            <w:r w:rsidRPr="004357E8">
              <w:rPr>
                <w:color w:val="auto"/>
              </w:rPr>
              <w:t>$2</w:t>
            </w:r>
            <w:r w:rsidR="004357E8" w:rsidRPr="004357E8">
              <w:rPr>
                <w:color w:val="auto"/>
              </w:rPr>
              <w:t>3.79</w:t>
            </w:r>
          </w:p>
        </w:tc>
      </w:tr>
      <w:tr w:rsidR="004357E8" w:rsidRPr="004357E8" w14:paraId="5CCC93DB" w14:textId="77777777" w:rsidTr="005632F2">
        <w:trPr>
          <w:trHeight w:val="253"/>
        </w:trPr>
        <w:tc>
          <w:tcPr>
            <w:tcW w:w="4206" w:type="dxa"/>
            <w:tcBorders>
              <w:top w:val="nil"/>
              <w:left w:val="nil"/>
              <w:bottom w:val="nil"/>
              <w:right w:val="nil"/>
            </w:tcBorders>
          </w:tcPr>
          <w:p w14:paraId="0BC36D36" w14:textId="5E1F066F" w:rsidR="005632F2" w:rsidRPr="004357E8" w:rsidRDefault="005632F2" w:rsidP="005632F2">
            <w:pPr>
              <w:tabs>
                <w:tab w:val="center" w:pos="2060"/>
              </w:tabs>
              <w:spacing w:after="0" w:line="259" w:lineRule="auto"/>
              <w:ind w:left="0" w:firstLine="0"/>
              <w:rPr>
                <w:color w:val="auto"/>
              </w:rPr>
            </w:pPr>
            <w:r w:rsidRPr="004357E8">
              <w:rPr>
                <w:color w:val="auto"/>
              </w:rPr>
              <w:t xml:space="preserve"> </w:t>
            </w:r>
            <w:r w:rsidRPr="004357E8">
              <w:rPr>
                <w:color w:val="auto"/>
              </w:rPr>
              <w:tab/>
            </w:r>
            <w:r w:rsidR="00032241" w:rsidRPr="004357E8">
              <w:rPr>
                <w:color w:val="auto"/>
              </w:rPr>
              <w:t xml:space="preserve">    </w:t>
            </w:r>
            <w:r w:rsidRPr="004357E8">
              <w:rPr>
                <w:color w:val="auto"/>
              </w:rPr>
              <w:t xml:space="preserve">Qualified 1 year experience  </w:t>
            </w:r>
          </w:p>
        </w:tc>
        <w:tc>
          <w:tcPr>
            <w:tcW w:w="833" w:type="dxa"/>
            <w:tcBorders>
              <w:top w:val="nil"/>
              <w:left w:val="nil"/>
              <w:bottom w:val="nil"/>
              <w:right w:val="nil"/>
            </w:tcBorders>
            <w:vAlign w:val="bottom"/>
          </w:tcPr>
          <w:p w14:paraId="634157A7" w14:textId="1BF732CF" w:rsidR="005632F2" w:rsidRPr="004357E8" w:rsidRDefault="005632F2" w:rsidP="005632F2">
            <w:pPr>
              <w:spacing w:after="0" w:line="259" w:lineRule="auto"/>
              <w:ind w:left="0" w:firstLine="0"/>
              <w:jc w:val="both"/>
              <w:rPr>
                <w:color w:val="auto"/>
              </w:rPr>
            </w:pPr>
            <w:r w:rsidRPr="004357E8">
              <w:rPr>
                <w:color w:val="auto"/>
              </w:rPr>
              <w:t>$2</w:t>
            </w:r>
            <w:r w:rsidR="004357E8" w:rsidRPr="004357E8">
              <w:rPr>
                <w:color w:val="auto"/>
              </w:rPr>
              <w:t>5.55</w:t>
            </w:r>
          </w:p>
        </w:tc>
      </w:tr>
      <w:tr w:rsidR="004357E8" w:rsidRPr="004357E8" w14:paraId="7AB10709" w14:textId="77777777" w:rsidTr="005632F2">
        <w:trPr>
          <w:trHeight w:val="253"/>
        </w:trPr>
        <w:tc>
          <w:tcPr>
            <w:tcW w:w="4206" w:type="dxa"/>
            <w:tcBorders>
              <w:top w:val="nil"/>
              <w:left w:val="nil"/>
              <w:bottom w:val="nil"/>
              <w:right w:val="nil"/>
            </w:tcBorders>
          </w:tcPr>
          <w:p w14:paraId="2F5131DE" w14:textId="7FE156A0" w:rsidR="005632F2" w:rsidRPr="004357E8" w:rsidRDefault="005632F2" w:rsidP="005632F2">
            <w:pPr>
              <w:tabs>
                <w:tab w:val="center" w:pos="2115"/>
              </w:tabs>
              <w:spacing w:after="0" w:line="259" w:lineRule="auto"/>
              <w:ind w:left="0" w:firstLine="0"/>
              <w:rPr>
                <w:color w:val="auto"/>
              </w:rPr>
            </w:pPr>
            <w:r w:rsidRPr="004357E8">
              <w:rPr>
                <w:color w:val="auto"/>
              </w:rPr>
              <w:t xml:space="preserve"> </w:t>
            </w:r>
            <w:r w:rsidRPr="004357E8">
              <w:rPr>
                <w:color w:val="auto"/>
              </w:rPr>
              <w:tab/>
            </w:r>
            <w:r w:rsidR="00032241" w:rsidRPr="004357E8">
              <w:rPr>
                <w:color w:val="auto"/>
              </w:rPr>
              <w:t xml:space="preserve">  </w:t>
            </w:r>
            <w:r w:rsidRPr="004357E8">
              <w:rPr>
                <w:color w:val="auto"/>
              </w:rPr>
              <w:t xml:space="preserve">Qualified 2 </w:t>
            </w:r>
            <w:r w:rsidR="00032241" w:rsidRPr="004357E8">
              <w:rPr>
                <w:color w:val="auto"/>
              </w:rPr>
              <w:t>years’ experience</w:t>
            </w:r>
            <w:r w:rsidRPr="004357E8">
              <w:rPr>
                <w:color w:val="auto"/>
              </w:rPr>
              <w:t xml:space="preserve">  </w:t>
            </w:r>
          </w:p>
        </w:tc>
        <w:tc>
          <w:tcPr>
            <w:tcW w:w="833" w:type="dxa"/>
            <w:tcBorders>
              <w:top w:val="nil"/>
              <w:left w:val="nil"/>
              <w:bottom w:val="nil"/>
              <w:right w:val="nil"/>
            </w:tcBorders>
            <w:vAlign w:val="bottom"/>
          </w:tcPr>
          <w:p w14:paraId="58F2EE69" w14:textId="44FE4F9B" w:rsidR="005632F2" w:rsidRPr="004357E8" w:rsidRDefault="005632F2" w:rsidP="005632F2">
            <w:pPr>
              <w:spacing w:after="0" w:line="259" w:lineRule="auto"/>
              <w:ind w:left="0" w:firstLine="0"/>
              <w:jc w:val="both"/>
              <w:rPr>
                <w:color w:val="auto"/>
              </w:rPr>
            </w:pPr>
            <w:r w:rsidRPr="004357E8">
              <w:rPr>
                <w:color w:val="auto"/>
              </w:rPr>
              <w:t>$2</w:t>
            </w:r>
            <w:r w:rsidR="004357E8" w:rsidRPr="004357E8">
              <w:rPr>
                <w:color w:val="auto"/>
              </w:rPr>
              <w:t>7.30</w:t>
            </w:r>
          </w:p>
        </w:tc>
      </w:tr>
      <w:tr w:rsidR="004357E8" w:rsidRPr="004357E8" w14:paraId="6406AA36" w14:textId="77777777" w:rsidTr="005632F2">
        <w:trPr>
          <w:trHeight w:val="253"/>
        </w:trPr>
        <w:tc>
          <w:tcPr>
            <w:tcW w:w="4206" w:type="dxa"/>
            <w:tcBorders>
              <w:top w:val="nil"/>
              <w:left w:val="nil"/>
              <w:bottom w:val="nil"/>
              <w:right w:val="nil"/>
            </w:tcBorders>
          </w:tcPr>
          <w:p w14:paraId="7467DCC0" w14:textId="2C14448C" w:rsidR="005632F2" w:rsidRPr="004357E8" w:rsidRDefault="005632F2" w:rsidP="005632F2">
            <w:pPr>
              <w:tabs>
                <w:tab w:val="center" w:pos="2114"/>
              </w:tabs>
              <w:spacing w:after="0" w:line="259" w:lineRule="auto"/>
              <w:ind w:left="0" w:firstLine="0"/>
              <w:rPr>
                <w:color w:val="auto"/>
              </w:rPr>
            </w:pPr>
            <w:r w:rsidRPr="004357E8">
              <w:rPr>
                <w:color w:val="auto"/>
              </w:rPr>
              <w:t xml:space="preserve"> </w:t>
            </w:r>
            <w:r w:rsidRPr="004357E8">
              <w:rPr>
                <w:color w:val="auto"/>
              </w:rPr>
              <w:tab/>
            </w:r>
            <w:r w:rsidR="00032241" w:rsidRPr="004357E8">
              <w:rPr>
                <w:color w:val="auto"/>
              </w:rPr>
              <w:t xml:space="preserve">  </w:t>
            </w:r>
            <w:r w:rsidRPr="004357E8">
              <w:rPr>
                <w:color w:val="auto"/>
              </w:rPr>
              <w:t xml:space="preserve">Qualified 3 </w:t>
            </w:r>
            <w:r w:rsidR="00032241" w:rsidRPr="004357E8">
              <w:rPr>
                <w:color w:val="auto"/>
              </w:rPr>
              <w:t>years’ experience</w:t>
            </w:r>
            <w:r w:rsidRPr="004357E8">
              <w:rPr>
                <w:color w:val="auto"/>
              </w:rPr>
              <w:t xml:space="preserve">  </w:t>
            </w:r>
          </w:p>
        </w:tc>
        <w:tc>
          <w:tcPr>
            <w:tcW w:w="833" w:type="dxa"/>
            <w:tcBorders>
              <w:top w:val="nil"/>
              <w:left w:val="nil"/>
              <w:bottom w:val="nil"/>
              <w:right w:val="nil"/>
            </w:tcBorders>
            <w:vAlign w:val="bottom"/>
          </w:tcPr>
          <w:p w14:paraId="4F8CB4F3" w14:textId="0F843C34" w:rsidR="005632F2" w:rsidRPr="004357E8" w:rsidRDefault="005632F2" w:rsidP="005632F2">
            <w:pPr>
              <w:spacing w:after="0" w:line="259" w:lineRule="auto"/>
              <w:ind w:left="0" w:firstLine="0"/>
              <w:jc w:val="both"/>
              <w:rPr>
                <w:color w:val="auto"/>
              </w:rPr>
            </w:pPr>
            <w:r w:rsidRPr="004357E8">
              <w:rPr>
                <w:color w:val="auto"/>
              </w:rPr>
              <w:t>$2</w:t>
            </w:r>
            <w:r w:rsidR="004357E8" w:rsidRPr="004357E8">
              <w:rPr>
                <w:color w:val="auto"/>
              </w:rPr>
              <w:t>9.04</w:t>
            </w:r>
          </w:p>
        </w:tc>
      </w:tr>
      <w:tr w:rsidR="004357E8" w:rsidRPr="004357E8" w14:paraId="52B8B9F0" w14:textId="77777777" w:rsidTr="005632F2">
        <w:trPr>
          <w:trHeight w:val="274"/>
        </w:trPr>
        <w:tc>
          <w:tcPr>
            <w:tcW w:w="4206" w:type="dxa"/>
            <w:tcBorders>
              <w:top w:val="nil"/>
              <w:left w:val="nil"/>
              <w:bottom w:val="nil"/>
              <w:right w:val="nil"/>
            </w:tcBorders>
          </w:tcPr>
          <w:p w14:paraId="6EBCD4F2" w14:textId="18DB31DA" w:rsidR="005632F2" w:rsidRPr="004357E8" w:rsidRDefault="005632F2" w:rsidP="005632F2">
            <w:pPr>
              <w:tabs>
                <w:tab w:val="center" w:pos="2179"/>
              </w:tabs>
              <w:spacing w:after="0" w:line="259" w:lineRule="auto"/>
              <w:ind w:left="0" w:firstLine="0"/>
              <w:rPr>
                <w:color w:val="auto"/>
              </w:rPr>
            </w:pPr>
            <w:r w:rsidRPr="004357E8">
              <w:rPr>
                <w:color w:val="auto"/>
              </w:rPr>
              <w:t xml:space="preserve"> </w:t>
            </w:r>
            <w:r w:rsidRPr="004357E8">
              <w:rPr>
                <w:color w:val="auto"/>
              </w:rPr>
              <w:tab/>
            </w:r>
            <w:r w:rsidR="00032241" w:rsidRPr="004357E8">
              <w:rPr>
                <w:color w:val="auto"/>
              </w:rPr>
              <w:t xml:space="preserve">  </w:t>
            </w:r>
            <w:r w:rsidRPr="004357E8">
              <w:rPr>
                <w:color w:val="auto"/>
              </w:rPr>
              <w:t xml:space="preserve">Qualified 4+ </w:t>
            </w:r>
            <w:r w:rsidR="00032241" w:rsidRPr="004357E8">
              <w:rPr>
                <w:color w:val="auto"/>
              </w:rPr>
              <w:t>years’ experience</w:t>
            </w:r>
            <w:r w:rsidRPr="004357E8">
              <w:rPr>
                <w:color w:val="auto"/>
              </w:rPr>
              <w:t xml:space="preserve"> </w:t>
            </w:r>
          </w:p>
        </w:tc>
        <w:tc>
          <w:tcPr>
            <w:tcW w:w="833" w:type="dxa"/>
            <w:tcBorders>
              <w:top w:val="nil"/>
              <w:left w:val="nil"/>
              <w:bottom w:val="nil"/>
              <w:right w:val="nil"/>
            </w:tcBorders>
            <w:vAlign w:val="bottom"/>
          </w:tcPr>
          <w:p w14:paraId="5D42475E" w14:textId="50665453" w:rsidR="005632F2" w:rsidRPr="004357E8" w:rsidRDefault="005632F2" w:rsidP="005632F2">
            <w:pPr>
              <w:spacing w:after="0" w:line="259" w:lineRule="auto"/>
              <w:ind w:left="0" w:firstLine="0"/>
              <w:jc w:val="both"/>
              <w:rPr>
                <w:color w:val="auto"/>
              </w:rPr>
            </w:pPr>
            <w:r w:rsidRPr="004357E8">
              <w:rPr>
                <w:color w:val="auto"/>
              </w:rPr>
              <w:t>$</w:t>
            </w:r>
            <w:r w:rsidR="004357E8" w:rsidRPr="004357E8">
              <w:rPr>
                <w:color w:val="auto"/>
              </w:rPr>
              <w:t>30.81</w:t>
            </w:r>
          </w:p>
        </w:tc>
      </w:tr>
    </w:tbl>
    <w:p w14:paraId="13C20F65" w14:textId="77777777" w:rsidR="00EA5FEF" w:rsidRPr="004357E8" w:rsidRDefault="00763522">
      <w:pPr>
        <w:spacing w:after="0" w:line="259" w:lineRule="auto"/>
        <w:ind w:left="721" w:firstLine="0"/>
        <w:rPr>
          <w:color w:val="auto"/>
        </w:rPr>
      </w:pPr>
      <w:r w:rsidRPr="004357E8">
        <w:rPr>
          <w:color w:val="auto"/>
        </w:rPr>
        <w:t xml:space="preserve"> </w:t>
      </w:r>
    </w:p>
    <w:p w14:paraId="16D55C0D" w14:textId="3BF494F5" w:rsidR="00EA5FEF" w:rsidRDefault="00763522">
      <w:pPr>
        <w:ind w:left="731"/>
      </w:pPr>
      <w:r>
        <w:t xml:space="preserve">Hourly Rate Effective </w:t>
      </w:r>
      <w:r w:rsidR="005632F2">
        <w:t>September 1, 202</w:t>
      </w:r>
      <w:r w:rsidR="004357E8">
        <w:t>3</w:t>
      </w:r>
      <w:r>
        <w:t xml:space="preserve">: </w:t>
      </w:r>
    </w:p>
    <w:p w14:paraId="123927B5" w14:textId="77777777" w:rsidR="00EA5FEF" w:rsidRDefault="00763522">
      <w:pPr>
        <w:spacing w:after="0" w:line="259" w:lineRule="auto"/>
        <w:ind w:left="1" w:firstLine="0"/>
      </w:pPr>
      <w:r>
        <w:t xml:space="preserve"> </w:t>
      </w:r>
    </w:p>
    <w:tbl>
      <w:tblPr>
        <w:tblStyle w:val="TableGrid"/>
        <w:tblW w:w="5055" w:type="dxa"/>
        <w:tblInd w:w="0" w:type="dxa"/>
        <w:tblLook w:val="04A0" w:firstRow="1" w:lastRow="0" w:firstColumn="1" w:lastColumn="0" w:noHBand="0" w:noVBand="1"/>
      </w:tblPr>
      <w:tblGrid>
        <w:gridCol w:w="4320"/>
        <w:gridCol w:w="735"/>
      </w:tblGrid>
      <w:tr w:rsidR="004357E8" w:rsidRPr="004357E8" w14:paraId="5E1958CA" w14:textId="77777777" w:rsidTr="005632F2">
        <w:trPr>
          <w:trHeight w:val="274"/>
        </w:trPr>
        <w:tc>
          <w:tcPr>
            <w:tcW w:w="4320" w:type="dxa"/>
            <w:tcBorders>
              <w:top w:val="nil"/>
              <w:left w:val="nil"/>
              <w:bottom w:val="nil"/>
              <w:right w:val="nil"/>
            </w:tcBorders>
          </w:tcPr>
          <w:p w14:paraId="35B4FB15" w14:textId="77777777" w:rsidR="005632F2" w:rsidRPr="004357E8" w:rsidRDefault="005632F2" w:rsidP="005632F2">
            <w:pPr>
              <w:tabs>
                <w:tab w:val="center" w:pos="1700"/>
                <w:tab w:val="center" w:pos="3601"/>
              </w:tabs>
              <w:spacing w:after="0" w:line="259" w:lineRule="auto"/>
              <w:ind w:left="0" w:firstLine="0"/>
              <w:rPr>
                <w:color w:val="auto"/>
              </w:rPr>
            </w:pPr>
            <w:r w:rsidRPr="004357E8">
              <w:rPr>
                <w:color w:val="auto"/>
              </w:rPr>
              <w:t xml:space="preserve"> </w:t>
            </w:r>
            <w:r w:rsidRPr="004357E8">
              <w:rPr>
                <w:color w:val="auto"/>
              </w:rPr>
              <w:tab/>
              <w:t xml:space="preserve">Letter of Permission   </w:t>
            </w:r>
            <w:r w:rsidRPr="004357E8">
              <w:rPr>
                <w:color w:val="auto"/>
              </w:rPr>
              <w:tab/>
              <w:t xml:space="preserve"> </w:t>
            </w:r>
          </w:p>
        </w:tc>
        <w:tc>
          <w:tcPr>
            <w:tcW w:w="735" w:type="dxa"/>
            <w:tcBorders>
              <w:top w:val="nil"/>
              <w:left w:val="nil"/>
              <w:bottom w:val="nil"/>
              <w:right w:val="nil"/>
            </w:tcBorders>
            <w:vAlign w:val="bottom"/>
          </w:tcPr>
          <w:p w14:paraId="7B113489" w14:textId="323F2B19" w:rsidR="005632F2" w:rsidRPr="004357E8" w:rsidRDefault="005632F2" w:rsidP="005632F2">
            <w:pPr>
              <w:spacing w:after="0" w:line="259" w:lineRule="auto"/>
              <w:ind w:left="1" w:firstLine="0"/>
              <w:jc w:val="both"/>
              <w:rPr>
                <w:color w:val="auto"/>
              </w:rPr>
            </w:pPr>
            <w:r w:rsidRPr="004357E8">
              <w:rPr>
                <w:color w:val="auto"/>
              </w:rPr>
              <w:t>$</w:t>
            </w:r>
            <w:r w:rsidR="004357E8" w:rsidRPr="004357E8">
              <w:rPr>
                <w:color w:val="auto"/>
              </w:rPr>
              <w:t>23.03</w:t>
            </w:r>
          </w:p>
        </w:tc>
      </w:tr>
      <w:tr w:rsidR="004357E8" w:rsidRPr="004357E8" w14:paraId="55381572" w14:textId="77777777" w:rsidTr="005632F2">
        <w:trPr>
          <w:trHeight w:val="253"/>
        </w:trPr>
        <w:tc>
          <w:tcPr>
            <w:tcW w:w="4320" w:type="dxa"/>
            <w:tcBorders>
              <w:top w:val="nil"/>
              <w:left w:val="nil"/>
              <w:bottom w:val="nil"/>
              <w:right w:val="nil"/>
            </w:tcBorders>
          </w:tcPr>
          <w:p w14:paraId="0D702251" w14:textId="77777777" w:rsidR="005632F2" w:rsidRPr="004357E8" w:rsidRDefault="005632F2" w:rsidP="005632F2">
            <w:pPr>
              <w:tabs>
                <w:tab w:val="center" w:pos="1639"/>
                <w:tab w:val="center" w:pos="2881"/>
                <w:tab w:val="center" w:pos="3601"/>
              </w:tabs>
              <w:spacing w:after="0" w:line="259" w:lineRule="auto"/>
              <w:ind w:left="0" w:firstLine="0"/>
              <w:rPr>
                <w:color w:val="auto"/>
              </w:rPr>
            </w:pPr>
            <w:r w:rsidRPr="004357E8">
              <w:rPr>
                <w:color w:val="auto"/>
              </w:rPr>
              <w:t xml:space="preserve"> </w:t>
            </w:r>
            <w:r w:rsidRPr="004357E8">
              <w:rPr>
                <w:color w:val="auto"/>
              </w:rPr>
              <w:tab/>
              <w:t xml:space="preserve">Casual Occasional </w:t>
            </w:r>
            <w:r w:rsidRPr="004357E8">
              <w:rPr>
                <w:color w:val="auto"/>
              </w:rPr>
              <w:tab/>
              <w:t xml:space="preserve"> </w:t>
            </w:r>
            <w:r w:rsidRPr="004357E8">
              <w:rPr>
                <w:color w:val="auto"/>
              </w:rPr>
              <w:tab/>
              <w:t xml:space="preserve"> </w:t>
            </w:r>
          </w:p>
        </w:tc>
        <w:tc>
          <w:tcPr>
            <w:tcW w:w="735" w:type="dxa"/>
            <w:tcBorders>
              <w:top w:val="nil"/>
              <w:left w:val="nil"/>
              <w:bottom w:val="nil"/>
              <w:right w:val="nil"/>
            </w:tcBorders>
            <w:vAlign w:val="bottom"/>
          </w:tcPr>
          <w:p w14:paraId="21E1243E" w14:textId="2CFC9A39" w:rsidR="005632F2" w:rsidRPr="004357E8" w:rsidRDefault="005632F2" w:rsidP="005632F2">
            <w:pPr>
              <w:spacing w:after="0" w:line="259" w:lineRule="auto"/>
              <w:ind w:left="1" w:firstLine="0"/>
              <w:jc w:val="both"/>
              <w:rPr>
                <w:color w:val="auto"/>
              </w:rPr>
            </w:pPr>
            <w:r w:rsidRPr="004357E8">
              <w:rPr>
                <w:color w:val="auto"/>
              </w:rPr>
              <w:t>$2</w:t>
            </w:r>
            <w:r w:rsidR="004357E8" w:rsidRPr="004357E8">
              <w:rPr>
                <w:color w:val="auto"/>
              </w:rPr>
              <w:t>4.08</w:t>
            </w:r>
          </w:p>
        </w:tc>
      </w:tr>
      <w:tr w:rsidR="004357E8" w:rsidRPr="004357E8" w14:paraId="3C0BFEEE" w14:textId="77777777" w:rsidTr="005632F2">
        <w:trPr>
          <w:trHeight w:val="253"/>
        </w:trPr>
        <w:tc>
          <w:tcPr>
            <w:tcW w:w="4320" w:type="dxa"/>
            <w:tcBorders>
              <w:top w:val="nil"/>
              <w:left w:val="nil"/>
              <w:bottom w:val="nil"/>
              <w:right w:val="nil"/>
            </w:tcBorders>
          </w:tcPr>
          <w:p w14:paraId="639B95B9" w14:textId="1C56F593" w:rsidR="005632F2" w:rsidRPr="004357E8" w:rsidRDefault="005632F2" w:rsidP="005632F2">
            <w:pPr>
              <w:spacing w:after="0" w:line="259" w:lineRule="auto"/>
              <w:ind w:left="0" w:right="90" w:firstLine="0"/>
              <w:jc w:val="center"/>
              <w:rPr>
                <w:color w:val="auto"/>
              </w:rPr>
            </w:pPr>
            <w:r w:rsidRPr="004357E8">
              <w:rPr>
                <w:color w:val="auto"/>
              </w:rPr>
              <w:t xml:space="preserve">Qualified 0 </w:t>
            </w:r>
            <w:r w:rsidR="00032241" w:rsidRPr="004357E8">
              <w:rPr>
                <w:color w:val="auto"/>
              </w:rPr>
              <w:t>years’ experience</w:t>
            </w:r>
            <w:r w:rsidRPr="004357E8">
              <w:rPr>
                <w:color w:val="auto"/>
              </w:rPr>
              <w:t xml:space="preserve">  </w:t>
            </w:r>
          </w:p>
        </w:tc>
        <w:tc>
          <w:tcPr>
            <w:tcW w:w="735" w:type="dxa"/>
            <w:tcBorders>
              <w:top w:val="nil"/>
              <w:left w:val="nil"/>
              <w:bottom w:val="nil"/>
              <w:right w:val="nil"/>
            </w:tcBorders>
            <w:vAlign w:val="bottom"/>
          </w:tcPr>
          <w:p w14:paraId="62CBB5D8" w14:textId="029D297B" w:rsidR="005632F2" w:rsidRPr="004357E8" w:rsidRDefault="005632F2" w:rsidP="005632F2">
            <w:pPr>
              <w:spacing w:after="0" w:line="259" w:lineRule="auto"/>
              <w:ind w:left="1" w:firstLine="0"/>
              <w:jc w:val="both"/>
              <w:rPr>
                <w:color w:val="auto"/>
              </w:rPr>
            </w:pPr>
            <w:r w:rsidRPr="004357E8">
              <w:rPr>
                <w:color w:val="auto"/>
              </w:rPr>
              <w:t>$2</w:t>
            </w:r>
            <w:r w:rsidR="004357E8" w:rsidRPr="004357E8">
              <w:rPr>
                <w:color w:val="auto"/>
              </w:rPr>
              <w:t>4.79</w:t>
            </w:r>
          </w:p>
        </w:tc>
      </w:tr>
      <w:tr w:rsidR="004357E8" w:rsidRPr="004357E8" w14:paraId="04A7515B" w14:textId="77777777" w:rsidTr="005632F2">
        <w:trPr>
          <w:trHeight w:val="253"/>
        </w:trPr>
        <w:tc>
          <w:tcPr>
            <w:tcW w:w="4320" w:type="dxa"/>
            <w:tcBorders>
              <w:top w:val="nil"/>
              <w:left w:val="nil"/>
              <w:bottom w:val="nil"/>
              <w:right w:val="nil"/>
            </w:tcBorders>
          </w:tcPr>
          <w:p w14:paraId="333FB3AC" w14:textId="77777777" w:rsidR="005632F2" w:rsidRPr="004357E8" w:rsidRDefault="005632F2" w:rsidP="005632F2">
            <w:pPr>
              <w:tabs>
                <w:tab w:val="center" w:pos="2060"/>
              </w:tabs>
              <w:spacing w:after="0" w:line="259" w:lineRule="auto"/>
              <w:ind w:left="0" w:firstLine="0"/>
              <w:rPr>
                <w:color w:val="auto"/>
              </w:rPr>
            </w:pPr>
            <w:r w:rsidRPr="004357E8">
              <w:rPr>
                <w:color w:val="auto"/>
              </w:rPr>
              <w:t xml:space="preserve"> </w:t>
            </w:r>
            <w:r w:rsidRPr="004357E8">
              <w:rPr>
                <w:color w:val="auto"/>
              </w:rPr>
              <w:tab/>
              <w:t xml:space="preserve">Qualified 1 year experience  </w:t>
            </w:r>
          </w:p>
        </w:tc>
        <w:tc>
          <w:tcPr>
            <w:tcW w:w="735" w:type="dxa"/>
            <w:tcBorders>
              <w:top w:val="nil"/>
              <w:left w:val="nil"/>
              <w:bottom w:val="nil"/>
              <w:right w:val="nil"/>
            </w:tcBorders>
            <w:vAlign w:val="bottom"/>
          </w:tcPr>
          <w:p w14:paraId="2DDCA4B4" w14:textId="71F74FCE" w:rsidR="005632F2" w:rsidRPr="004357E8" w:rsidRDefault="005632F2" w:rsidP="005632F2">
            <w:pPr>
              <w:spacing w:after="0" w:line="259" w:lineRule="auto"/>
              <w:ind w:left="1" w:firstLine="0"/>
              <w:jc w:val="both"/>
              <w:rPr>
                <w:color w:val="auto"/>
              </w:rPr>
            </w:pPr>
            <w:r w:rsidRPr="004357E8">
              <w:rPr>
                <w:color w:val="auto"/>
              </w:rPr>
              <w:t>$2</w:t>
            </w:r>
            <w:r w:rsidR="004357E8" w:rsidRPr="004357E8">
              <w:rPr>
                <w:color w:val="auto"/>
              </w:rPr>
              <w:t>6.55</w:t>
            </w:r>
          </w:p>
        </w:tc>
      </w:tr>
      <w:tr w:rsidR="004357E8" w:rsidRPr="004357E8" w14:paraId="4CADDC8B" w14:textId="77777777" w:rsidTr="005632F2">
        <w:trPr>
          <w:trHeight w:val="252"/>
        </w:trPr>
        <w:tc>
          <w:tcPr>
            <w:tcW w:w="4320" w:type="dxa"/>
            <w:tcBorders>
              <w:top w:val="nil"/>
              <w:left w:val="nil"/>
              <w:bottom w:val="nil"/>
              <w:right w:val="nil"/>
            </w:tcBorders>
          </w:tcPr>
          <w:p w14:paraId="21E8B9DF" w14:textId="5D4128AE" w:rsidR="005632F2" w:rsidRPr="004357E8" w:rsidRDefault="005632F2" w:rsidP="005632F2">
            <w:pPr>
              <w:tabs>
                <w:tab w:val="center" w:pos="2115"/>
              </w:tabs>
              <w:spacing w:after="0" w:line="259" w:lineRule="auto"/>
              <w:ind w:left="0" w:firstLine="0"/>
              <w:rPr>
                <w:color w:val="auto"/>
              </w:rPr>
            </w:pPr>
            <w:r w:rsidRPr="004357E8">
              <w:rPr>
                <w:color w:val="auto"/>
              </w:rPr>
              <w:t xml:space="preserve"> </w:t>
            </w:r>
            <w:r w:rsidRPr="004357E8">
              <w:rPr>
                <w:color w:val="auto"/>
              </w:rPr>
              <w:tab/>
              <w:t xml:space="preserve">Qualified 2 </w:t>
            </w:r>
            <w:r w:rsidR="00032241" w:rsidRPr="004357E8">
              <w:rPr>
                <w:color w:val="auto"/>
              </w:rPr>
              <w:t>years’ experience</w:t>
            </w:r>
            <w:r w:rsidRPr="004357E8">
              <w:rPr>
                <w:color w:val="auto"/>
              </w:rPr>
              <w:t xml:space="preserve">  </w:t>
            </w:r>
          </w:p>
        </w:tc>
        <w:tc>
          <w:tcPr>
            <w:tcW w:w="735" w:type="dxa"/>
            <w:tcBorders>
              <w:top w:val="nil"/>
              <w:left w:val="nil"/>
              <w:bottom w:val="nil"/>
              <w:right w:val="nil"/>
            </w:tcBorders>
            <w:vAlign w:val="bottom"/>
          </w:tcPr>
          <w:p w14:paraId="782F611F" w14:textId="2046F126" w:rsidR="005632F2" w:rsidRPr="004357E8" w:rsidRDefault="005632F2" w:rsidP="005632F2">
            <w:pPr>
              <w:spacing w:after="0" w:line="259" w:lineRule="auto"/>
              <w:ind w:left="0" w:firstLine="0"/>
              <w:jc w:val="both"/>
              <w:rPr>
                <w:color w:val="auto"/>
              </w:rPr>
            </w:pPr>
            <w:r w:rsidRPr="004357E8">
              <w:rPr>
                <w:color w:val="auto"/>
              </w:rPr>
              <w:t>$2</w:t>
            </w:r>
            <w:r w:rsidR="004357E8" w:rsidRPr="004357E8">
              <w:rPr>
                <w:color w:val="auto"/>
              </w:rPr>
              <w:t>8.30</w:t>
            </w:r>
          </w:p>
        </w:tc>
      </w:tr>
      <w:tr w:rsidR="004357E8" w:rsidRPr="004357E8" w14:paraId="6607DFE7" w14:textId="77777777" w:rsidTr="005632F2">
        <w:trPr>
          <w:trHeight w:val="253"/>
        </w:trPr>
        <w:tc>
          <w:tcPr>
            <w:tcW w:w="4320" w:type="dxa"/>
            <w:tcBorders>
              <w:top w:val="nil"/>
              <w:left w:val="nil"/>
              <w:bottom w:val="nil"/>
              <w:right w:val="nil"/>
            </w:tcBorders>
          </w:tcPr>
          <w:p w14:paraId="44F2AB1E" w14:textId="64DFEA2C" w:rsidR="005632F2" w:rsidRPr="004357E8" w:rsidRDefault="005632F2" w:rsidP="005632F2">
            <w:pPr>
              <w:tabs>
                <w:tab w:val="center" w:pos="2114"/>
              </w:tabs>
              <w:spacing w:after="0" w:line="259" w:lineRule="auto"/>
              <w:ind w:left="0" w:firstLine="0"/>
              <w:rPr>
                <w:color w:val="auto"/>
              </w:rPr>
            </w:pPr>
            <w:r w:rsidRPr="004357E8">
              <w:rPr>
                <w:color w:val="auto"/>
              </w:rPr>
              <w:t xml:space="preserve"> </w:t>
            </w:r>
            <w:r w:rsidRPr="004357E8">
              <w:rPr>
                <w:color w:val="auto"/>
              </w:rPr>
              <w:tab/>
              <w:t xml:space="preserve">Qualified 3 </w:t>
            </w:r>
            <w:r w:rsidR="00032241" w:rsidRPr="004357E8">
              <w:rPr>
                <w:color w:val="auto"/>
              </w:rPr>
              <w:t>years’ experience</w:t>
            </w:r>
            <w:r w:rsidRPr="004357E8">
              <w:rPr>
                <w:color w:val="auto"/>
              </w:rPr>
              <w:t xml:space="preserve">  </w:t>
            </w:r>
          </w:p>
        </w:tc>
        <w:tc>
          <w:tcPr>
            <w:tcW w:w="735" w:type="dxa"/>
            <w:tcBorders>
              <w:top w:val="nil"/>
              <w:left w:val="nil"/>
              <w:bottom w:val="nil"/>
              <w:right w:val="nil"/>
            </w:tcBorders>
            <w:vAlign w:val="bottom"/>
          </w:tcPr>
          <w:p w14:paraId="2C9B89F2" w14:textId="659F93BB" w:rsidR="005632F2" w:rsidRPr="004357E8" w:rsidRDefault="005632F2" w:rsidP="005632F2">
            <w:pPr>
              <w:spacing w:after="0" w:line="259" w:lineRule="auto"/>
              <w:ind w:left="0" w:firstLine="0"/>
              <w:jc w:val="both"/>
              <w:rPr>
                <w:color w:val="auto"/>
              </w:rPr>
            </w:pPr>
            <w:r w:rsidRPr="004357E8">
              <w:rPr>
                <w:color w:val="auto"/>
              </w:rPr>
              <w:t>$</w:t>
            </w:r>
            <w:r w:rsidR="004357E8" w:rsidRPr="004357E8">
              <w:rPr>
                <w:color w:val="auto"/>
              </w:rPr>
              <w:t>30.04</w:t>
            </w:r>
          </w:p>
        </w:tc>
      </w:tr>
      <w:tr w:rsidR="004357E8" w:rsidRPr="004357E8" w14:paraId="713A89A9" w14:textId="77777777" w:rsidTr="005632F2">
        <w:trPr>
          <w:trHeight w:val="274"/>
        </w:trPr>
        <w:tc>
          <w:tcPr>
            <w:tcW w:w="4320" w:type="dxa"/>
            <w:tcBorders>
              <w:top w:val="nil"/>
              <w:left w:val="nil"/>
              <w:bottom w:val="nil"/>
              <w:right w:val="nil"/>
            </w:tcBorders>
          </w:tcPr>
          <w:p w14:paraId="57259CB3" w14:textId="022F410E" w:rsidR="005632F2" w:rsidRPr="004357E8" w:rsidRDefault="005632F2" w:rsidP="005632F2">
            <w:pPr>
              <w:tabs>
                <w:tab w:val="center" w:pos="2179"/>
              </w:tabs>
              <w:spacing w:after="0" w:line="259" w:lineRule="auto"/>
              <w:ind w:left="0" w:firstLine="0"/>
              <w:rPr>
                <w:color w:val="auto"/>
              </w:rPr>
            </w:pPr>
            <w:r w:rsidRPr="004357E8">
              <w:rPr>
                <w:color w:val="auto"/>
              </w:rPr>
              <w:t xml:space="preserve"> </w:t>
            </w:r>
            <w:r w:rsidRPr="004357E8">
              <w:rPr>
                <w:color w:val="auto"/>
              </w:rPr>
              <w:tab/>
              <w:t xml:space="preserve">Qualified 4+ </w:t>
            </w:r>
            <w:r w:rsidR="00032241" w:rsidRPr="004357E8">
              <w:rPr>
                <w:color w:val="auto"/>
              </w:rPr>
              <w:t>years’ experience</w:t>
            </w:r>
            <w:r w:rsidRPr="004357E8">
              <w:rPr>
                <w:color w:val="auto"/>
              </w:rPr>
              <w:t xml:space="preserve"> </w:t>
            </w:r>
          </w:p>
        </w:tc>
        <w:tc>
          <w:tcPr>
            <w:tcW w:w="735" w:type="dxa"/>
            <w:tcBorders>
              <w:top w:val="nil"/>
              <w:left w:val="nil"/>
              <w:bottom w:val="nil"/>
              <w:right w:val="nil"/>
            </w:tcBorders>
            <w:vAlign w:val="bottom"/>
          </w:tcPr>
          <w:p w14:paraId="58F95B90" w14:textId="427EAAE9" w:rsidR="005632F2" w:rsidRPr="004357E8" w:rsidRDefault="005632F2" w:rsidP="005632F2">
            <w:pPr>
              <w:spacing w:after="0" w:line="259" w:lineRule="auto"/>
              <w:ind w:left="0" w:firstLine="0"/>
              <w:jc w:val="both"/>
              <w:rPr>
                <w:color w:val="auto"/>
              </w:rPr>
            </w:pPr>
            <w:r w:rsidRPr="004357E8">
              <w:rPr>
                <w:color w:val="auto"/>
              </w:rPr>
              <w:t>$</w:t>
            </w:r>
            <w:r w:rsidR="004357E8" w:rsidRPr="004357E8">
              <w:rPr>
                <w:color w:val="auto"/>
              </w:rPr>
              <w:t>31.81</w:t>
            </w:r>
          </w:p>
        </w:tc>
      </w:tr>
    </w:tbl>
    <w:p w14:paraId="38BF1F38" w14:textId="77777777" w:rsidR="005632F2" w:rsidRDefault="00763522" w:rsidP="005632F2">
      <w:pPr>
        <w:ind w:left="731"/>
      </w:pPr>
      <w:r>
        <w:t xml:space="preserve"> </w:t>
      </w:r>
    </w:p>
    <w:p w14:paraId="1C406156" w14:textId="69C91DE5" w:rsidR="005632F2" w:rsidRDefault="005632F2" w:rsidP="005632F2">
      <w:pPr>
        <w:ind w:left="731"/>
      </w:pPr>
      <w:r>
        <w:t>Hourly Rate Effective September 1, 202</w:t>
      </w:r>
      <w:r w:rsidR="004357E8">
        <w:t>4</w:t>
      </w:r>
      <w:r>
        <w:t xml:space="preserve">: </w:t>
      </w:r>
    </w:p>
    <w:tbl>
      <w:tblPr>
        <w:tblStyle w:val="TableGrid"/>
        <w:tblW w:w="5055" w:type="dxa"/>
        <w:tblInd w:w="0" w:type="dxa"/>
        <w:tblLook w:val="04A0" w:firstRow="1" w:lastRow="0" w:firstColumn="1" w:lastColumn="0" w:noHBand="0" w:noVBand="1"/>
      </w:tblPr>
      <w:tblGrid>
        <w:gridCol w:w="4320"/>
        <w:gridCol w:w="735"/>
      </w:tblGrid>
      <w:tr w:rsidR="004357E8" w:rsidRPr="004357E8" w14:paraId="33459470" w14:textId="77777777" w:rsidTr="005632F2">
        <w:trPr>
          <w:trHeight w:val="274"/>
        </w:trPr>
        <w:tc>
          <w:tcPr>
            <w:tcW w:w="4320" w:type="dxa"/>
            <w:tcBorders>
              <w:top w:val="nil"/>
              <w:left w:val="nil"/>
              <w:bottom w:val="nil"/>
              <w:right w:val="nil"/>
            </w:tcBorders>
          </w:tcPr>
          <w:p w14:paraId="1C8148C4" w14:textId="77777777" w:rsidR="005632F2" w:rsidRPr="004357E8" w:rsidRDefault="005632F2" w:rsidP="005632F2">
            <w:pPr>
              <w:tabs>
                <w:tab w:val="center" w:pos="1700"/>
                <w:tab w:val="center" w:pos="3601"/>
              </w:tabs>
              <w:spacing w:after="0" w:line="259" w:lineRule="auto"/>
              <w:ind w:left="0" w:firstLine="0"/>
              <w:rPr>
                <w:color w:val="auto"/>
              </w:rPr>
            </w:pPr>
          </w:p>
          <w:p w14:paraId="026A2901" w14:textId="3D951CDE" w:rsidR="005632F2" w:rsidRPr="004357E8" w:rsidRDefault="005632F2" w:rsidP="005632F2">
            <w:pPr>
              <w:tabs>
                <w:tab w:val="center" w:pos="1700"/>
                <w:tab w:val="center" w:pos="3601"/>
              </w:tabs>
              <w:spacing w:after="0" w:line="259" w:lineRule="auto"/>
              <w:ind w:left="0" w:firstLine="0"/>
              <w:rPr>
                <w:color w:val="auto"/>
              </w:rPr>
            </w:pPr>
            <w:r w:rsidRPr="004357E8">
              <w:rPr>
                <w:color w:val="auto"/>
              </w:rPr>
              <w:tab/>
              <w:t xml:space="preserve">Letter of Permission   </w:t>
            </w:r>
            <w:r w:rsidRPr="004357E8">
              <w:rPr>
                <w:color w:val="auto"/>
              </w:rPr>
              <w:tab/>
              <w:t xml:space="preserve"> </w:t>
            </w:r>
          </w:p>
        </w:tc>
        <w:tc>
          <w:tcPr>
            <w:tcW w:w="735" w:type="dxa"/>
            <w:tcBorders>
              <w:top w:val="nil"/>
              <w:left w:val="nil"/>
              <w:bottom w:val="nil"/>
              <w:right w:val="nil"/>
            </w:tcBorders>
            <w:vAlign w:val="bottom"/>
          </w:tcPr>
          <w:p w14:paraId="3DB3BC24" w14:textId="6B69DE8B" w:rsidR="005632F2" w:rsidRPr="004357E8" w:rsidRDefault="005632F2" w:rsidP="005632F2">
            <w:pPr>
              <w:spacing w:after="0" w:line="259" w:lineRule="auto"/>
              <w:ind w:left="1" w:firstLine="0"/>
              <w:jc w:val="both"/>
              <w:rPr>
                <w:color w:val="auto"/>
              </w:rPr>
            </w:pPr>
            <w:r w:rsidRPr="004357E8">
              <w:rPr>
                <w:color w:val="auto"/>
              </w:rPr>
              <w:t>$2</w:t>
            </w:r>
            <w:r w:rsidR="004357E8" w:rsidRPr="004357E8">
              <w:rPr>
                <w:color w:val="auto"/>
              </w:rPr>
              <w:t>4.03</w:t>
            </w:r>
          </w:p>
        </w:tc>
      </w:tr>
      <w:tr w:rsidR="004357E8" w:rsidRPr="004357E8" w14:paraId="100E5061" w14:textId="77777777" w:rsidTr="005632F2">
        <w:trPr>
          <w:trHeight w:val="253"/>
        </w:trPr>
        <w:tc>
          <w:tcPr>
            <w:tcW w:w="4320" w:type="dxa"/>
            <w:tcBorders>
              <w:top w:val="nil"/>
              <w:left w:val="nil"/>
              <w:bottom w:val="nil"/>
              <w:right w:val="nil"/>
            </w:tcBorders>
          </w:tcPr>
          <w:p w14:paraId="0F5C51A0" w14:textId="77777777" w:rsidR="005632F2" w:rsidRPr="004357E8" w:rsidRDefault="005632F2" w:rsidP="005632F2">
            <w:pPr>
              <w:tabs>
                <w:tab w:val="center" w:pos="1639"/>
                <w:tab w:val="center" w:pos="2881"/>
                <w:tab w:val="center" w:pos="3601"/>
              </w:tabs>
              <w:spacing w:after="0" w:line="259" w:lineRule="auto"/>
              <w:ind w:left="0" w:firstLine="0"/>
              <w:rPr>
                <w:color w:val="auto"/>
              </w:rPr>
            </w:pPr>
            <w:r w:rsidRPr="004357E8">
              <w:rPr>
                <w:color w:val="auto"/>
              </w:rPr>
              <w:t xml:space="preserve"> </w:t>
            </w:r>
            <w:r w:rsidRPr="004357E8">
              <w:rPr>
                <w:color w:val="auto"/>
              </w:rPr>
              <w:tab/>
              <w:t xml:space="preserve">Casual Occasional </w:t>
            </w:r>
            <w:r w:rsidRPr="004357E8">
              <w:rPr>
                <w:color w:val="auto"/>
              </w:rPr>
              <w:tab/>
              <w:t xml:space="preserve"> </w:t>
            </w:r>
            <w:r w:rsidRPr="004357E8">
              <w:rPr>
                <w:color w:val="auto"/>
              </w:rPr>
              <w:tab/>
              <w:t xml:space="preserve"> </w:t>
            </w:r>
          </w:p>
        </w:tc>
        <w:tc>
          <w:tcPr>
            <w:tcW w:w="735" w:type="dxa"/>
            <w:tcBorders>
              <w:top w:val="nil"/>
              <w:left w:val="nil"/>
              <w:bottom w:val="nil"/>
              <w:right w:val="nil"/>
            </w:tcBorders>
            <w:vAlign w:val="bottom"/>
          </w:tcPr>
          <w:p w14:paraId="63B41ECB" w14:textId="4A165D1C" w:rsidR="005632F2" w:rsidRPr="004357E8" w:rsidRDefault="005632F2" w:rsidP="005632F2">
            <w:pPr>
              <w:spacing w:after="0" w:line="259" w:lineRule="auto"/>
              <w:ind w:left="1" w:firstLine="0"/>
              <w:jc w:val="both"/>
              <w:rPr>
                <w:color w:val="auto"/>
              </w:rPr>
            </w:pPr>
            <w:r w:rsidRPr="004357E8">
              <w:rPr>
                <w:color w:val="auto"/>
              </w:rPr>
              <w:t>$</w:t>
            </w:r>
            <w:r w:rsidR="004357E8" w:rsidRPr="004357E8">
              <w:rPr>
                <w:color w:val="auto"/>
              </w:rPr>
              <w:t>25.08</w:t>
            </w:r>
          </w:p>
        </w:tc>
      </w:tr>
      <w:tr w:rsidR="004357E8" w:rsidRPr="004357E8" w14:paraId="00811918" w14:textId="77777777" w:rsidTr="005632F2">
        <w:trPr>
          <w:trHeight w:val="253"/>
        </w:trPr>
        <w:tc>
          <w:tcPr>
            <w:tcW w:w="4320" w:type="dxa"/>
            <w:tcBorders>
              <w:top w:val="nil"/>
              <w:left w:val="nil"/>
              <w:bottom w:val="nil"/>
              <w:right w:val="nil"/>
            </w:tcBorders>
          </w:tcPr>
          <w:p w14:paraId="102E4BAB" w14:textId="449030B8" w:rsidR="005632F2" w:rsidRPr="004357E8" w:rsidRDefault="005632F2" w:rsidP="005632F2">
            <w:pPr>
              <w:spacing w:after="0" w:line="259" w:lineRule="auto"/>
              <w:ind w:left="0" w:right="90" w:firstLine="0"/>
              <w:jc w:val="center"/>
              <w:rPr>
                <w:color w:val="auto"/>
              </w:rPr>
            </w:pPr>
            <w:r w:rsidRPr="004357E8">
              <w:rPr>
                <w:color w:val="auto"/>
              </w:rPr>
              <w:t xml:space="preserve">Qualified 0 </w:t>
            </w:r>
            <w:r w:rsidR="00032241" w:rsidRPr="004357E8">
              <w:rPr>
                <w:color w:val="auto"/>
              </w:rPr>
              <w:t>years’ experience</w:t>
            </w:r>
            <w:r w:rsidRPr="004357E8">
              <w:rPr>
                <w:color w:val="auto"/>
              </w:rPr>
              <w:t xml:space="preserve">  </w:t>
            </w:r>
          </w:p>
        </w:tc>
        <w:tc>
          <w:tcPr>
            <w:tcW w:w="735" w:type="dxa"/>
            <w:tcBorders>
              <w:top w:val="nil"/>
              <w:left w:val="nil"/>
              <w:bottom w:val="nil"/>
              <w:right w:val="nil"/>
            </w:tcBorders>
            <w:vAlign w:val="bottom"/>
          </w:tcPr>
          <w:p w14:paraId="5B199BF6" w14:textId="3283B2D0" w:rsidR="005632F2" w:rsidRPr="004357E8" w:rsidRDefault="005632F2" w:rsidP="005632F2">
            <w:pPr>
              <w:spacing w:after="0" w:line="259" w:lineRule="auto"/>
              <w:ind w:left="1" w:firstLine="0"/>
              <w:jc w:val="both"/>
              <w:rPr>
                <w:color w:val="auto"/>
              </w:rPr>
            </w:pPr>
            <w:r w:rsidRPr="004357E8">
              <w:rPr>
                <w:color w:val="auto"/>
              </w:rPr>
              <w:t>$</w:t>
            </w:r>
            <w:r w:rsidR="004357E8" w:rsidRPr="004357E8">
              <w:rPr>
                <w:color w:val="auto"/>
              </w:rPr>
              <w:t>25.79</w:t>
            </w:r>
          </w:p>
        </w:tc>
      </w:tr>
      <w:tr w:rsidR="004357E8" w:rsidRPr="004357E8" w14:paraId="7E59C158" w14:textId="77777777" w:rsidTr="005632F2">
        <w:trPr>
          <w:trHeight w:val="253"/>
        </w:trPr>
        <w:tc>
          <w:tcPr>
            <w:tcW w:w="4320" w:type="dxa"/>
            <w:tcBorders>
              <w:top w:val="nil"/>
              <w:left w:val="nil"/>
              <w:bottom w:val="nil"/>
              <w:right w:val="nil"/>
            </w:tcBorders>
          </w:tcPr>
          <w:p w14:paraId="73AC5055" w14:textId="77777777" w:rsidR="005632F2" w:rsidRPr="004357E8" w:rsidRDefault="005632F2" w:rsidP="005632F2">
            <w:pPr>
              <w:tabs>
                <w:tab w:val="center" w:pos="2060"/>
              </w:tabs>
              <w:spacing w:after="0" w:line="259" w:lineRule="auto"/>
              <w:ind w:left="0" w:firstLine="0"/>
              <w:rPr>
                <w:color w:val="auto"/>
              </w:rPr>
            </w:pPr>
            <w:r w:rsidRPr="004357E8">
              <w:rPr>
                <w:color w:val="auto"/>
              </w:rPr>
              <w:t xml:space="preserve"> </w:t>
            </w:r>
            <w:r w:rsidRPr="004357E8">
              <w:rPr>
                <w:color w:val="auto"/>
              </w:rPr>
              <w:tab/>
              <w:t xml:space="preserve">Qualified 1 year experience  </w:t>
            </w:r>
          </w:p>
        </w:tc>
        <w:tc>
          <w:tcPr>
            <w:tcW w:w="735" w:type="dxa"/>
            <w:tcBorders>
              <w:top w:val="nil"/>
              <w:left w:val="nil"/>
              <w:bottom w:val="nil"/>
              <w:right w:val="nil"/>
            </w:tcBorders>
            <w:vAlign w:val="bottom"/>
          </w:tcPr>
          <w:p w14:paraId="3492C9F0" w14:textId="02951B0E" w:rsidR="005632F2" w:rsidRPr="004357E8" w:rsidRDefault="005632F2" w:rsidP="005632F2">
            <w:pPr>
              <w:spacing w:after="0" w:line="259" w:lineRule="auto"/>
              <w:ind w:left="1" w:firstLine="0"/>
              <w:jc w:val="both"/>
              <w:rPr>
                <w:color w:val="auto"/>
              </w:rPr>
            </w:pPr>
            <w:r w:rsidRPr="004357E8">
              <w:rPr>
                <w:color w:val="auto"/>
              </w:rPr>
              <w:t>$2</w:t>
            </w:r>
            <w:r w:rsidR="004357E8" w:rsidRPr="004357E8">
              <w:rPr>
                <w:color w:val="auto"/>
              </w:rPr>
              <w:t>7.55</w:t>
            </w:r>
          </w:p>
        </w:tc>
      </w:tr>
      <w:tr w:rsidR="004357E8" w:rsidRPr="004357E8" w14:paraId="2AA82984" w14:textId="77777777" w:rsidTr="005632F2">
        <w:trPr>
          <w:trHeight w:val="252"/>
        </w:trPr>
        <w:tc>
          <w:tcPr>
            <w:tcW w:w="4320" w:type="dxa"/>
            <w:tcBorders>
              <w:top w:val="nil"/>
              <w:left w:val="nil"/>
              <w:bottom w:val="nil"/>
              <w:right w:val="nil"/>
            </w:tcBorders>
          </w:tcPr>
          <w:p w14:paraId="545B3FE8" w14:textId="2E56695E" w:rsidR="005632F2" w:rsidRPr="004357E8" w:rsidRDefault="005632F2" w:rsidP="005632F2">
            <w:pPr>
              <w:tabs>
                <w:tab w:val="center" w:pos="2115"/>
              </w:tabs>
              <w:spacing w:after="0" w:line="259" w:lineRule="auto"/>
              <w:ind w:left="0" w:firstLine="0"/>
              <w:rPr>
                <w:color w:val="auto"/>
              </w:rPr>
            </w:pPr>
            <w:r w:rsidRPr="004357E8">
              <w:rPr>
                <w:color w:val="auto"/>
              </w:rPr>
              <w:t xml:space="preserve"> </w:t>
            </w:r>
            <w:r w:rsidRPr="004357E8">
              <w:rPr>
                <w:color w:val="auto"/>
              </w:rPr>
              <w:tab/>
              <w:t xml:space="preserve">Qualified 2 </w:t>
            </w:r>
            <w:r w:rsidR="00032241" w:rsidRPr="004357E8">
              <w:rPr>
                <w:color w:val="auto"/>
              </w:rPr>
              <w:t>years’ experience</w:t>
            </w:r>
            <w:r w:rsidRPr="004357E8">
              <w:rPr>
                <w:color w:val="auto"/>
              </w:rPr>
              <w:t xml:space="preserve">  </w:t>
            </w:r>
          </w:p>
        </w:tc>
        <w:tc>
          <w:tcPr>
            <w:tcW w:w="735" w:type="dxa"/>
            <w:tcBorders>
              <w:top w:val="nil"/>
              <w:left w:val="nil"/>
              <w:bottom w:val="nil"/>
              <w:right w:val="nil"/>
            </w:tcBorders>
            <w:vAlign w:val="bottom"/>
          </w:tcPr>
          <w:p w14:paraId="4BAF99B2" w14:textId="057750CE" w:rsidR="005632F2" w:rsidRPr="004357E8" w:rsidRDefault="005632F2" w:rsidP="005632F2">
            <w:pPr>
              <w:spacing w:after="0" w:line="259" w:lineRule="auto"/>
              <w:ind w:left="0" w:firstLine="0"/>
              <w:jc w:val="both"/>
              <w:rPr>
                <w:color w:val="auto"/>
              </w:rPr>
            </w:pPr>
            <w:r w:rsidRPr="004357E8">
              <w:rPr>
                <w:color w:val="auto"/>
              </w:rPr>
              <w:t>$2</w:t>
            </w:r>
            <w:r w:rsidR="004357E8" w:rsidRPr="004357E8">
              <w:rPr>
                <w:color w:val="auto"/>
              </w:rPr>
              <w:t>9.30</w:t>
            </w:r>
          </w:p>
        </w:tc>
      </w:tr>
      <w:tr w:rsidR="004357E8" w:rsidRPr="004357E8" w14:paraId="2104230A" w14:textId="77777777" w:rsidTr="005632F2">
        <w:trPr>
          <w:trHeight w:val="253"/>
        </w:trPr>
        <w:tc>
          <w:tcPr>
            <w:tcW w:w="4320" w:type="dxa"/>
            <w:tcBorders>
              <w:top w:val="nil"/>
              <w:left w:val="nil"/>
              <w:bottom w:val="nil"/>
              <w:right w:val="nil"/>
            </w:tcBorders>
          </w:tcPr>
          <w:p w14:paraId="104D7D5B" w14:textId="5B106FF0" w:rsidR="005632F2" w:rsidRPr="004357E8" w:rsidRDefault="005632F2" w:rsidP="005632F2">
            <w:pPr>
              <w:tabs>
                <w:tab w:val="center" w:pos="2114"/>
              </w:tabs>
              <w:spacing w:after="0" w:line="259" w:lineRule="auto"/>
              <w:ind w:left="0" w:firstLine="0"/>
              <w:rPr>
                <w:color w:val="auto"/>
              </w:rPr>
            </w:pPr>
            <w:r w:rsidRPr="004357E8">
              <w:rPr>
                <w:color w:val="auto"/>
              </w:rPr>
              <w:t xml:space="preserve"> </w:t>
            </w:r>
            <w:r w:rsidRPr="004357E8">
              <w:rPr>
                <w:color w:val="auto"/>
              </w:rPr>
              <w:tab/>
              <w:t xml:space="preserve">Qualified 3 </w:t>
            </w:r>
            <w:r w:rsidR="00032241" w:rsidRPr="004357E8">
              <w:rPr>
                <w:color w:val="auto"/>
              </w:rPr>
              <w:t>years’ experience</w:t>
            </w:r>
            <w:r w:rsidRPr="004357E8">
              <w:rPr>
                <w:color w:val="auto"/>
              </w:rPr>
              <w:t xml:space="preserve">  </w:t>
            </w:r>
          </w:p>
        </w:tc>
        <w:tc>
          <w:tcPr>
            <w:tcW w:w="735" w:type="dxa"/>
            <w:tcBorders>
              <w:top w:val="nil"/>
              <w:left w:val="nil"/>
              <w:bottom w:val="nil"/>
              <w:right w:val="nil"/>
            </w:tcBorders>
            <w:vAlign w:val="bottom"/>
          </w:tcPr>
          <w:p w14:paraId="07CEBBB7" w14:textId="1D3E709C" w:rsidR="005632F2" w:rsidRPr="004357E8" w:rsidRDefault="005632F2" w:rsidP="005632F2">
            <w:pPr>
              <w:spacing w:after="0" w:line="259" w:lineRule="auto"/>
              <w:ind w:left="0" w:firstLine="0"/>
              <w:jc w:val="both"/>
              <w:rPr>
                <w:color w:val="auto"/>
              </w:rPr>
            </w:pPr>
            <w:r w:rsidRPr="004357E8">
              <w:rPr>
                <w:color w:val="auto"/>
              </w:rPr>
              <w:t>$</w:t>
            </w:r>
            <w:r w:rsidR="004357E8" w:rsidRPr="004357E8">
              <w:rPr>
                <w:color w:val="auto"/>
              </w:rPr>
              <w:t>31.04</w:t>
            </w:r>
          </w:p>
        </w:tc>
      </w:tr>
      <w:tr w:rsidR="004357E8" w:rsidRPr="004357E8" w14:paraId="6AC3E4B9" w14:textId="77777777" w:rsidTr="005632F2">
        <w:trPr>
          <w:trHeight w:val="274"/>
        </w:trPr>
        <w:tc>
          <w:tcPr>
            <w:tcW w:w="4320" w:type="dxa"/>
            <w:tcBorders>
              <w:top w:val="nil"/>
              <w:left w:val="nil"/>
              <w:bottom w:val="nil"/>
              <w:right w:val="nil"/>
            </w:tcBorders>
          </w:tcPr>
          <w:p w14:paraId="36C0FC04" w14:textId="340EC972" w:rsidR="005632F2" w:rsidRPr="004357E8" w:rsidRDefault="005632F2" w:rsidP="005632F2">
            <w:pPr>
              <w:tabs>
                <w:tab w:val="center" w:pos="2179"/>
              </w:tabs>
              <w:spacing w:after="0" w:line="259" w:lineRule="auto"/>
              <w:ind w:left="0" w:firstLine="0"/>
              <w:rPr>
                <w:color w:val="auto"/>
              </w:rPr>
            </w:pPr>
            <w:r w:rsidRPr="004357E8">
              <w:rPr>
                <w:color w:val="auto"/>
              </w:rPr>
              <w:t xml:space="preserve"> </w:t>
            </w:r>
            <w:r w:rsidRPr="004357E8">
              <w:rPr>
                <w:color w:val="auto"/>
              </w:rPr>
              <w:tab/>
              <w:t xml:space="preserve">Qualified 4+ </w:t>
            </w:r>
            <w:r w:rsidR="00032241" w:rsidRPr="004357E8">
              <w:rPr>
                <w:color w:val="auto"/>
              </w:rPr>
              <w:t>years’ experience</w:t>
            </w:r>
            <w:r w:rsidRPr="004357E8">
              <w:rPr>
                <w:color w:val="auto"/>
              </w:rPr>
              <w:t xml:space="preserve"> </w:t>
            </w:r>
          </w:p>
        </w:tc>
        <w:tc>
          <w:tcPr>
            <w:tcW w:w="735" w:type="dxa"/>
            <w:tcBorders>
              <w:top w:val="nil"/>
              <w:left w:val="nil"/>
              <w:bottom w:val="nil"/>
              <w:right w:val="nil"/>
            </w:tcBorders>
            <w:vAlign w:val="bottom"/>
          </w:tcPr>
          <w:p w14:paraId="249106F0" w14:textId="7021FB2C" w:rsidR="005632F2" w:rsidRPr="004357E8" w:rsidRDefault="005632F2" w:rsidP="005632F2">
            <w:pPr>
              <w:spacing w:after="0" w:line="259" w:lineRule="auto"/>
              <w:ind w:left="0" w:firstLine="0"/>
              <w:jc w:val="both"/>
              <w:rPr>
                <w:color w:val="auto"/>
              </w:rPr>
            </w:pPr>
            <w:r w:rsidRPr="004357E8">
              <w:rPr>
                <w:color w:val="auto"/>
              </w:rPr>
              <w:t>$</w:t>
            </w:r>
            <w:r w:rsidR="004357E8" w:rsidRPr="004357E8">
              <w:rPr>
                <w:color w:val="auto"/>
              </w:rPr>
              <w:t>32.81</w:t>
            </w:r>
          </w:p>
        </w:tc>
      </w:tr>
      <w:tr w:rsidR="004357E8" w:rsidRPr="004357E8" w14:paraId="7BC41DD0" w14:textId="77777777" w:rsidTr="005632F2">
        <w:trPr>
          <w:trHeight w:val="274"/>
        </w:trPr>
        <w:tc>
          <w:tcPr>
            <w:tcW w:w="4320" w:type="dxa"/>
            <w:tcBorders>
              <w:top w:val="nil"/>
              <w:left w:val="nil"/>
              <w:bottom w:val="nil"/>
              <w:right w:val="nil"/>
            </w:tcBorders>
          </w:tcPr>
          <w:p w14:paraId="0CD42FEF" w14:textId="77777777" w:rsidR="004357E8" w:rsidRPr="004357E8" w:rsidRDefault="004357E8" w:rsidP="005632F2">
            <w:pPr>
              <w:tabs>
                <w:tab w:val="center" w:pos="2179"/>
              </w:tabs>
              <w:spacing w:after="0" w:line="259" w:lineRule="auto"/>
              <w:ind w:left="0" w:firstLine="0"/>
              <w:rPr>
                <w:color w:val="auto"/>
              </w:rPr>
            </w:pPr>
          </w:p>
        </w:tc>
        <w:tc>
          <w:tcPr>
            <w:tcW w:w="735" w:type="dxa"/>
            <w:tcBorders>
              <w:top w:val="nil"/>
              <w:left w:val="nil"/>
              <w:bottom w:val="nil"/>
              <w:right w:val="nil"/>
            </w:tcBorders>
            <w:vAlign w:val="bottom"/>
          </w:tcPr>
          <w:p w14:paraId="433FA5B0" w14:textId="77777777" w:rsidR="004357E8" w:rsidRPr="004357E8" w:rsidRDefault="004357E8" w:rsidP="005632F2">
            <w:pPr>
              <w:spacing w:after="0" w:line="259" w:lineRule="auto"/>
              <w:ind w:left="0" w:firstLine="0"/>
              <w:jc w:val="both"/>
              <w:rPr>
                <w:color w:val="auto"/>
              </w:rPr>
            </w:pPr>
          </w:p>
        </w:tc>
      </w:tr>
    </w:tbl>
    <w:p w14:paraId="45DAFCB7" w14:textId="206CC56F" w:rsidR="004357E8" w:rsidRDefault="004357E8" w:rsidP="004357E8">
      <w:pPr>
        <w:ind w:left="731"/>
      </w:pPr>
      <w:r>
        <w:t xml:space="preserve">Hourly Rate Effective September 1, 2025: </w:t>
      </w:r>
    </w:p>
    <w:tbl>
      <w:tblPr>
        <w:tblStyle w:val="TableGrid"/>
        <w:tblW w:w="5055" w:type="dxa"/>
        <w:tblInd w:w="0" w:type="dxa"/>
        <w:tblLook w:val="04A0" w:firstRow="1" w:lastRow="0" w:firstColumn="1" w:lastColumn="0" w:noHBand="0" w:noVBand="1"/>
      </w:tblPr>
      <w:tblGrid>
        <w:gridCol w:w="4320"/>
        <w:gridCol w:w="735"/>
      </w:tblGrid>
      <w:tr w:rsidR="004357E8" w:rsidRPr="004357E8" w14:paraId="4B06579B" w14:textId="77777777" w:rsidTr="0040488A">
        <w:trPr>
          <w:trHeight w:val="274"/>
        </w:trPr>
        <w:tc>
          <w:tcPr>
            <w:tcW w:w="4320" w:type="dxa"/>
            <w:tcBorders>
              <w:top w:val="nil"/>
              <w:left w:val="nil"/>
              <w:bottom w:val="nil"/>
              <w:right w:val="nil"/>
            </w:tcBorders>
          </w:tcPr>
          <w:p w14:paraId="7D1DCC9F" w14:textId="77777777" w:rsidR="004357E8" w:rsidRPr="004357E8" w:rsidRDefault="004357E8" w:rsidP="0040488A">
            <w:pPr>
              <w:tabs>
                <w:tab w:val="center" w:pos="1700"/>
                <w:tab w:val="center" w:pos="3601"/>
              </w:tabs>
              <w:spacing w:after="0" w:line="259" w:lineRule="auto"/>
              <w:ind w:left="0" w:firstLine="0"/>
              <w:rPr>
                <w:color w:val="auto"/>
              </w:rPr>
            </w:pPr>
          </w:p>
          <w:p w14:paraId="7B3FEF49" w14:textId="77777777" w:rsidR="004357E8" w:rsidRPr="004357E8" w:rsidRDefault="004357E8" w:rsidP="0040488A">
            <w:pPr>
              <w:tabs>
                <w:tab w:val="center" w:pos="1700"/>
                <w:tab w:val="center" w:pos="3601"/>
              </w:tabs>
              <w:spacing w:after="0" w:line="259" w:lineRule="auto"/>
              <w:ind w:left="0" w:firstLine="0"/>
              <w:rPr>
                <w:color w:val="auto"/>
              </w:rPr>
            </w:pPr>
            <w:r w:rsidRPr="004357E8">
              <w:rPr>
                <w:color w:val="auto"/>
              </w:rPr>
              <w:tab/>
              <w:t xml:space="preserve">Letter of Permission   </w:t>
            </w:r>
            <w:r w:rsidRPr="004357E8">
              <w:rPr>
                <w:color w:val="auto"/>
              </w:rPr>
              <w:tab/>
              <w:t xml:space="preserve"> </w:t>
            </w:r>
          </w:p>
        </w:tc>
        <w:tc>
          <w:tcPr>
            <w:tcW w:w="735" w:type="dxa"/>
            <w:tcBorders>
              <w:top w:val="nil"/>
              <w:left w:val="nil"/>
              <w:bottom w:val="nil"/>
              <w:right w:val="nil"/>
            </w:tcBorders>
            <w:vAlign w:val="bottom"/>
          </w:tcPr>
          <w:p w14:paraId="5ECBC9B7" w14:textId="2C55F474" w:rsidR="004357E8" w:rsidRPr="004357E8" w:rsidRDefault="004357E8" w:rsidP="0040488A">
            <w:pPr>
              <w:spacing w:after="0" w:line="259" w:lineRule="auto"/>
              <w:ind w:left="1" w:firstLine="0"/>
              <w:jc w:val="both"/>
              <w:rPr>
                <w:color w:val="auto"/>
              </w:rPr>
            </w:pPr>
            <w:r w:rsidRPr="004357E8">
              <w:rPr>
                <w:color w:val="auto"/>
              </w:rPr>
              <w:t>$2</w:t>
            </w:r>
            <w:r>
              <w:rPr>
                <w:color w:val="auto"/>
              </w:rPr>
              <w:t>5.03</w:t>
            </w:r>
          </w:p>
        </w:tc>
      </w:tr>
      <w:tr w:rsidR="004357E8" w:rsidRPr="004357E8" w14:paraId="419E2575" w14:textId="77777777" w:rsidTr="0040488A">
        <w:trPr>
          <w:trHeight w:val="253"/>
        </w:trPr>
        <w:tc>
          <w:tcPr>
            <w:tcW w:w="4320" w:type="dxa"/>
            <w:tcBorders>
              <w:top w:val="nil"/>
              <w:left w:val="nil"/>
              <w:bottom w:val="nil"/>
              <w:right w:val="nil"/>
            </w:tcBorders>
          </w:tcPr>
          <w:p w14:paraId="4D5BC540" w14:textId="77777777" w:rsidR="004357E8" w:rsidRPr="004357E8" w:rsidRDefault="004357E8" w:rsidP="0040488A">
            <w:pPr>
              <w:tabs>
                <w:tab w:val="center" w:pos="1639"/>
                <w:tab w:val="center" w:pos="2881"/>
                <w:tab w:val="center" w:pos="3601"/>
              </w:tabs>
              <w:spacing w:after="0" w:line="259" w:lineRule="auto"/>
              <w:ind w:left="0" w:firstLine="0"/>
              <w:rPr>
                <w:color w:val="auto"/>
              </w:rPr>
            </w:pPr>
            <w:r w:rsidRPr="004357E8">
              <w:rPr>
                <w:color w:val="auto"/>
              </w:rPr>
              <w:t xml:space="preserve"> </w:t>
            </w:r>
            <w:r w:rsidRPr="004357E8">
              <w:rPr>
                <w:color w:val="auto"/>
              </w:rPr>
              <w:tab/>
              <w:t xml:space="preserve">Casual Occasional </w:t>
            </w:r>
            <w:r w:rsidRPr="004357E8">
              <w:rPr>
                <w:color w:val="auto"/>
              </w:rPr>
              <w:tab/>
              <w:t xml:space="preserve"> </w:t>
            </w:r>
            <w:r w:rsidRPr="004357E8">
              <w:rPr>
                <w:color w:val="auto"/>
              </w:rPr>
              <w:tab/>
              <w:t xml:space="preserve"> </w:t>
            </w:r>
          </w:p>
        </w:tc>
        <w:tc>
          <w:tcPr>
            <w:tcW w:w="735" w:type="dxa"/>
            <w:tcBorders>
              <w:top w:val="nil"/>
              <w:left w:val="nil"/>
              <w:bottom w:val="nil"/>
              <w:right w:val="nil"/>
            </w:tcBorders>
            <w:vAlign w:val="bottom"/>
          </w:tcPr>
          <w:p w14:paraId="54AB1053" w14:textId="4E12B961" w:rsidR="004357E8" w:rsidRPr="004357E8" w:rsidRDefault="004357E8" w:rsidP="0040488A">
            <w:pPr>
              <w:spacing w:after="0" w:line="259" w:lineRule="auto"/>
              <w:ind w:left="1" w:firstLine="0"/>
              <w:jc w:val="both"/>
              <w:rPr>
                <w:color w:val="auto"/>
              </w:rPr>
            </w:pPr>
            <w:r w:rsidRPr="004357E8">
              <w:rPr>
                <w:color w:val="auto"/>
              </w:rPr>
              <w:t>$2</w:t>
            </w:r>
            <w:r>
              <w:rPr>
                <w:color w:val="auto"/>
              </w:rPr>
              <w:t>6.08</w:t>
            </w:r>
          </w:p>
        </w:tc>
      </w:tr>
      <w:tr w:rsidR="004357E8" w:rsidRPr="004357E8" w14:paraId="6F881CBB" w14:textId="77777777" w:rsidTr="0040488A">
        <w:trPr>
          <w:trHeight w:val="253"/>
        </w:trPr>
        <w:tc>
          <w:tcPr>
            <w:tcW w:w="4320" w:type="dxa"/>
            <w:tcBorders>
              <w:top w:val="nil"/>
              <w:left w:val="nil"/>
              <w:bottom w:val="nil"/>
              <w:right w:val="nil"/>
            </w:tcBorders>
          </w:tcPr>
          <w:p w14:paraId="6B0FC328" w14:textId="77777777" w:rsidR="004357E8" w:rsidRPr="004357E8" w:rsidRDefault="004357E8" w:rsidP="0040488A">
            <w:pPr>
              <w:spacing w:after="0" w:line="259" w:lineRule="auto"/>
              <w:ind w:left="0" w:right="90" w:firstLine="0"/>
              <w:jc w:val="center"/>
              <w:rPr>
                <w:color w:val="auto"/>
              </w:rPr>
            </w:pPr>
            <w:r w:rsidRPr="004357E8">
              <w:rPr>
                <w:color w:val="auto"/>
              </w:rPr>
              <w:t xml:space="preserve">Qualified 0 years’ experience  </w:t>
            </w:r>
          </w:p>
        </w:tc>
        <w:tc>
          <w:tcPr>
            <w:tcW w:w="735" w:type="dxa"/>
            <w:tcBorders>
              <w:top w:val="nil"/>
              <w:left w:val="nil"/>
              <w:bottom w:val="nil"/>
              <w:right w:val="nil"/>
            </w:tcBorders>
            <w:vAlign w:val="bottom"/>
          </w:tcPr>
          <w:p w14:paraId="56BEC493" w14:textId="0F5BF70B" w:rsidR="004357E8" w:rsidRPr="004357E8" w:rsidRDefault="004357E8" w:rsidP="0040488A">
            <w:pPr>
              <w:spacing w:after="0" w:line="259" w:lineRule="auto"/>
              <w:ind w:left="1" w:firstLine="0"/>
              <w:jc w:val="both"/>
              <w:rPr>
                <w:color w:val="auto"/>
              </w:rPr>
            </w:pPr>
            <w:r w:rsidRPr="004357E8">
              <w:rPr>
                <w:color w:val="auto"/>
              </w:rPr>
              <w:t>$2</w:t>
            </w:r>
            <w:r w:rsidR="00DB06A1">
              <w:rPr>
                <w:color w:val="auto"/>
              </w:rPr>
              <w:t>6.79</w:t>
            </w:r>
          </w:p>
        </w:tc>
      </w:tr>
      <w:tr w:rsidR="004357E8" w:rsidRPr="004357E8" w14:paraId="085D29D5" w14:textId="77777777" w:rsidTr="0040488A">
        <w:trPr>
          <w:trHeight w:val="253"/>
        </w:trPr>
        <w:tc>
          <w:tcPr>
            <w:tcW w:w="4320" w:type="dxa"/>
            <w:tcBorders>
              <w:top w:val="nil"/>
              <w:left w:val="nil"/>
              <w:bottom w:val="nil"/>
              <w:right w:val="nil"/>
            </w:tcBorders>
          </w:tcPr>
          <w:p w14:paraId="53C33043" w14:textId="77777777" w:rsidR="004357E8" w:rsidRPr="004357E8" w:rsidRDefault="004357E8" w:rsidP="0040488A">
            <w:pPr>
              <w:tabs>
                <w:tab w:val="center" w:pos="2060"/>
              </w:tabs>
              <w:spacing w:after="0" w:line="259" w:lineRule="auto"/>
              <w:ind w:left="0" w:firstLine="0"/>
              <w:rPr>
                <w:color w:val="auto"/>
              </w:rPr>
            </w:pPr>
            <w:r w:rsidRPr="004357E8">
              <w:rPr>
                <w:color w:val="auto"/>
              </w:rPr>
              <w:t xml:space="preserve"> </w:t>
            </w:r>
            <w:r w:rsidRPr="004357E8">
              <w:rPr>
                <w:color w:val="auto"/>
              </w:rPr>
              <w:tab/>
              <w:t xml:space="preserve">Qualified 1 year experience  </w:t>
            </w:r>
          </w:p>
        </w:tc>
        <w:tc>
          <w:tcPr>
            <w:tcW w:w="735" w:type="dxa"/>
            <w:tcBorders>
              <w:top w:val="nil"/>
              <w:left w:val="nil"/>
              <w:bottom w:val="nil"/>
              <w:right w:val="nil"/>
            </w:tcBorders>
            <w:vAlign w:val="bottom"/>
          </w:tcPr>
          <w:p w14:paraId="021F5DC6" w14:textId="69D82E51" w:rsidR="004357E8" w:rsidRPr="004357E8" w:rsidRDefault="004357E8" w:rsidP="0040488A">
            <w:pPr>
              <w:spacing w:after="0" w:line="259" w:lineRule="auto"/>
              <w:ind w:left="1" w:firstLine="0"/>
              <w:jc w:val="both"/>
              <w:rPr>
                <w:color w:val="auto"/>
              </w:rPr>
            </w:pPr>
            <w:r w:rsidRPr="004357E8">
              <w:rPr>
                <w:color w:val="auto"/>
              </w:rPr>
              <w:t>$</w:t>
            </w:r>
            <w:r w:rsidR="00DB06A1">
              <w:rPr>
                <w:color w:val="auto"/>
              </w:rPr>
              <w:t>28.55</w:t>
            </w:r>
          </w:p>
        </w:tc>
      </w:tr>
      <w:tr w:rsidR="004357E8" w:rsidRPr="004357E8" w14:paraId="376455D8" w14:textId="77777777" w:rsidTr="0040488A">
        <w:trPr>
          <w:trHeight w:val="252"/>
        </w:trPr>
        <w:tc>
          <w:tcPr>
            <w:tcW w:w="4320" w:type="dxa"/>
            <w:tcBorders>
              <w:top w:val="nil"/>
              <w:left w:val="nil"/>
              <w:bottom w:val="nil"/>
              <w:right w:val="nil"/>
            </w:tcBorders>
          </w:tcPr>
          <w:p w14:paraId="791A8CFF" w14:textId="77777777" w:rsidR="004357E8" w:rsidRPr="004357E8" w:rsidRDefault="004357E8" w:rsidP="0040488A">
            <w:pPr>
              <w:tabs>
                <w:tab w:val="center" w:pos="2115"/>
              </w:tabs>
              <w:spacing w:after="0" w:line="259" w:lineRule="auto"/>
              <w:ind w:left="0" w:firstLine="0"/>
              <w:rPr>
                <w:color w:val="auto"/>
              </w:rPr>
            </w:pPr>
            <w:r w:rsidRPr="004357E8">
              <w:rPr>
                <w:color w:val="auto"/>
              </w:rPr>
              <w:t xml:space="preserve"> </w:t>
            </w:r>
            <w:r w:rsidRPr="004357E8">
              <w:rPr>
                <w:color w:val="auto"/>
              </w:rPr>
              <w:tab/>
              <w:t xml:space="preserve">Qualified 2 years’ experience  </w:t>
            </w:r>
          </w:p>
        </w:tc>
        <w:tc>
          <w:tcPr>
            <w:tcW w:w="735" w:type="dxa"/>
            <w:tcBorders>
              <w:top w:val="nil"/>
              <w:left w:val="nil"/>
              <w:bottom w:val="nil"/>
              <w:right w:val="nil"/>
            </w:tcBorders>
            <w:vAlign w:val="bottom"/>
          </w:tcPr>
          <w:p w14:paraId="0AA00173" w14:textId="366F9C9E" w:rsidR="004357E8" w:rsidRPr="004357E8" w:rsidRDefault="004357E8" w:rsidP="0040488A">
            <w:pPr>
              <w:spacing w:after="0" w:line="259" w:lineRule="auto"/>
              <w:ind w:left="0" w:firstLine="0"/>
              <w:jc w:val="both"/>
              <w:rPr>
                <w:color w:val="auto"/>
              </w:rPr>
            </w:pPr>
            <w:r w:rsidRPr="004357E8">
              <w:rPr>
                <w:color w:val="auto"/>
              </w:rPr>
              <w:t>$</w:t>
            </w:r>
            <w:r w:rsidR="00DB06A1">
              <w:rPr>
                <w:color w:val="auto"/>
              </w:rPr>
              <w:t>30.30</w:t>
            </w:r>
          </w:p>
        </w:tc>
      </w:tr>
      <w:tr w:rsidR="004357E8" w:rsidRPr="004357E8" w14:paraId="52709AD3" w14:textId="77777777" w:rsidTr="0040488A">
        <w:trPr>
          <w:trHeight w:val="253"/>
        </w:trPr>
        <w:tc>
          <w:tcPr>
            <w:tcW w:w="4320" w:type="dxa"/>
            <w:tcBorders>
              <w:top w:val="nil"/>
              <w:left w:val="nil"/>
              <w:bottom w:val="nil"/>
              <w:right w:val="nil"/>
            </w:tcBorders>
          </w:tcPr>
          <w:p w14:paraId="1F3E1ABC" w14:textId="77777777" w:rsidR="004357E8" w:rsidRPr="004357E8" w:rsidRDefault="004357E8" w:rsidP="0040488A">
            <w:pPr>
              <w:tabs>
                <w:tab w:val="center" w:pos="2114"/>
              </w:tabs>
              <w:spacing w:after="0" w:line="259" w:lineRule="auto"/>
              <w:ind w:left="0" w:firstLine="0"/>
              <w:rPr>
                <w:color w:val="auto"/>
              </w:rPr>
            </w:pPr>
            <w:r w:rsidRPr="004357E8">
              <w:rPr>
                <w:color w:val="auto"/>
              </w:rPr>
              <w:t xml:space="preserve"> </w:t>
            </w:r>
            <w:r w:rsidRPr="004357E8">
              <w:rPr>
                <w:color w:val="auto"/>
              </w:rPr>
              <w:tab/>
              <w:t xml:space="preserve">Qualified 3 years’ experience  </w:t>
            </w:r>
          </w:p>
        </w:tc>
        <w:tc>
          <w:tcPr>
            <w:tcW w:w="735" w:type="dxa"/>
            <w:tcBorders>
              <w:top w:val="nil"/>
              <w:left w:val="nil"/>
              <w:bottom w:val="nil"/>
              <w:right w:val="nil"/>
            </w:tcBorders>
            <w:vAlign w:val="bottom"/>
          </w:tcPr>
          <w:p w14:paraId="2C945AEA" w14:textId="52746BB5" w:rsidR="004357E8" w:rsidRPr="004357E8" w:rsidRDefault="004357E8" w:rsidP="0040488A">
            <w:pPr>
              <w:spacing w:after="0" w:line="259" w:lineRule="auto"/>
              <w:ind w:left="0" w:firstLine="0"/>
              <w:jc w:val="both"/>
              <w:rPr>
                <w:color w:val="auto"/>
              </w:rPr>
            </w:pPr>
            <w:r w:rsidRPr="004357E8">
              <w:rPr>
                <w:color w:val="auto"/>
              </w:rPr>
              <w:t>$3</w:t>
            </w:r>
            <w:r w:rsidR="00DB06A1">
              <w:rPr>
                <w:color w:val="auto"/>
              </w:rPr>
              <w:t>2.04</w:t>
            </w:r>
          </w:p>
        </w:tc>
      </w:tr>
      <w:tr w:rsidR="004357E8" w:rsidRPr="004357E8" w14:paraId="06B85E5E" w14:textId="77777777" w:rsidTr="0040488A">
        <w:trPr>
          <w:trHeight w:val="274"/>
        </w:trPr>
        <w:tc>
          <w:tcPr>
            <w:tcW w:w="4320" w:type="dxa"/>
            <w:tcBorders>
              <w:top w:val="nil"/>
              <w:left w:val="nil"/>
              <w:bottom w:val="nil"/>
              <w:right w:val="nil"/>
            </w:tcBorders>
          </w:tcPr>
          <w:p w14:paraId="44F065FF" w14:textId="77777777" w:rsidR="004357E8" w:rsidRPr="004357E8" w:rsidRDefault="004357E8" w:rsidP="0040488A">
            <w:pPr>
              <w:tabs>
                <w:tab w:val="center" w:pos="2179"/>
              </w:tabs>
              <w:spacing w:after="0" w:line="259" w:lineRule="auto"/>
              <w:ind w:left="0" w:firstLine="0"/>
              <w:rPr>
                <w:color w:val="auto"/>
              </w:rPr>
            </w:pPr>
            <w:r w:rsidRPr="004357E8">
              <w:rPr>
                <w:color w:val="auto"/>
              </w:rPr>
              <w:t xml:space="preserve"> </w:t>
            </w:r>
            <w:r w:rsidRPr="004357E8">
              <w:rPr>
                <w:color w:val="auto"/>
              </w:rPr>
              <w:tab/>
              <w:t xml:space="preserve">Qualified 4+ years’ experience </w:t>
            </w:r>
          </w:p>
        </w:tc>
        <w:tc>
          <w:tcPr>
            <w:tcW w:w="735" w:type="dxa"/>
            <w:tcBorders>
              <w:top w:val="nil"/>
              <w:left w:val="nil"/>
              <w:bottom w:val="nil"/>
              <w:right w:val="nil"/>
            </w:tcBorders>
            <w:vAlign w:val="bottom"/>
          </w:tcPr>
          <w:p w14:paraId="5585BD34" w14:textId="17679554" w:rsidR="004357E8" w:rsidRPr="004357E8" w:rsidRDefault="004357E8" w:rsidP="0040488A">
            <w:pPr>
              <w:spacing w:after="0" w:line="259" w:lineRule="auto"/>
              <w:ind w:left="0" w:firstLine="0"/>
              <w:jc w:val="both"/>
              <w:rPr>
                <w:color w:val="auto"/>
              </w:rPr>
            </w:pPr>
            <w:r w:rsidRPr="004357E8">
              <w:rPr>
                <w:color w:val="auto"/>
              </w:rPr>
              <w:t>$</w:t>
            </w:r>
            <w:r w:rsidR="00DB06A1">
              <w:rPr>
                <w:color w:val="auto"/>
              </w:rPr>
              <w:t>33.81</w:t>
            </w:r>
          </w:p>
        </w:tc>
      </w:tr>
    </w:tbl>
    <w:p w14:paraId="6DC01D3D" w14:textId="6CE2DE21" w:rsidR="00EA5FEF" w:rsidRDefault="00EA5FEF">
      <w:pPr>
        <w:spacing w:after="0" w:line="259" w:lineRule="auto"/>
        <w:ind w:left="720" w:firstLine="0"/>
      </w:pPr>
    </w:p>
    <w:p w14:paraId="7E2EAF4F" w14:textId="088B7DDC" w:rsidR="00EA5FEF" w:rsidRDefault="00987C1B">
      <w:pPr>
        <w:spacing w:after="192"/>
        <w:ind w:left="0"/>
      </w:pPr>
      <w:r>
        <w:rPr>
          <w:noProof/>
        </w:rPr>
        <w:lastRenderedPageBreak/>
        <w:drawing>
          <wp:anchor distT="0" distB="0" distL="114300" distR="114300" simplePos="0" relativeHeight="251658240" behindDoc="1" locked="0" layoutInCell="1" allowOverlap="1" wp14:anchorId="6247C239" wp14:editId="6A68264E">
            <wp:simplePos x="0" y="0"/>
            <wp:positionH relativeFrom="page">
              <wp:align>right</wp:align>
            </wp:positionH>
            <wp:positionV relativeFrom="paragraph">
              <wp:posOffset>615315</wp:posOffset>
            </wp:positionV>
            <wp:extent cx="7672705" cy="2247469"/>
            <wp:effectExtent l="0" t="0" r="4445" b="635"/>
            <wp:wrapTight wrapText="bothSides">
              <wp:wrapPolygon edited="0">
                <wp:start x="0" y="0"/>
                <wp:lineTo x="0" y="21423"/>
                <wp:lineTo x="21559" y="21423"/>
                <wp:lineTo x="21559" y="0"/>
                <wp:lineTo x="0" y="0"/>
              </wp:wrapPolygon>
            </wp:wrapTight>
            <wp:docPr id="1397143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143459" name=""/>
                    <pic:cNvPicPr/>
                  </pic:nvPicPr>
                  <pic:blipFill>
                    <a:blip r:embed="rId10">
                      <a:extLst>
                        <a:ext uri="{28A0092B-C50C-407E-A947-70E740481C1C}">
                          <a14:useLocalDpi xmlns:a14="http://schemas.microsoft.com/office/drawing/2010/main" val="0"/>
                        </a:ext>
                      </a:extLst>
                    </a:blip>
                    <a:stretch>
                      <a:fillRect/>
                    </a:stretch>
                  </pic:blipFill>
                  <pic:spPr>
                    <a:xfrm>
                      <a:off x="0" y="0"/>
                      <a:ext cx="7672705" cy="2247469"/>
                    </a:xfrm>
                    <a:prstGeom prst="rect">
                      <a:avLst/>
                    </a:prstGeom>
                  </pic:spPr>
                </pic:pic>
              </a:graphicData>
            </a:graphic>
            <wp14:sizeRelH relativeFrom="page">
              <wp14:pctWidth>0</wp14:pctWidth>
            </wp14:sizeRelH>
            <wp14:sizeRelV relativeFrom="page">
              <wp14:pctHeight>0</wp14:pctHeight>
            </wp14:sizeRelV>
          </wp:anchor>
        </w:drawing>
      </w:r>
      <w:r w:rsidR="00763522">
        <w:t xml:space="preserve">All unqualified employees working as DECEs, casual or otherwise, shall be paid at the “Letter of Permission Rate” above. </w:t>
      </w:r>
    </w:p>
    <w:p w14:paraId="1A81A044" w14:textId="5E51F0B0" w:rsidR="00EA5FEF" w:rsidRDefault="00763522">
      <w:pPr>
        <w:tabs>
          <w:tab w:val="center" w:pos="6096"/>
        </w:tabs>
        <w:spacing w:after="227"/>
        <w:ind w:left="-10" w:firstLine="0"/>
      </w:pPr>
      <w:r>
        <w:t xml:space="preserve"> </w:t>
      </w:r>
    </w:p>
    <w:p w14:paraId="79EE1A34" w14:textId="77777777" w:rsidR="00EA5FEF" w:rsidRPr="009E47FA" w:rsidRDefault="00763522">
      <w:pPr>
        <w:spacing w:after="0" w:line="259" w:lineRule="auto"/>
        <w:ind w:left="2" w:firstLine="0"/>
        <w:rPr>
          <w:strike/>
        </w:rPr>
      </w:pPr>
      <w:r>
        <w:t xml:space="preserve"> </w:t>
      </w:r>
    </w:p>
    <w:p w14:paraId="70D86879" w14:textId="392CD88D" w:rsidR="009E47FA" w:rsidRDefault="009E47FA">
      <w:pPr>
        <w:spacing w:after="227"/>
        <w:ind w:left="0"/>
      </w:pPr>
    </w:p>
    <w:p w14:paraId="087C76F6" w14:textId="29EC77C3" w:rsidR="009E47FA" w:rsidRDefault="009E47FA">
      <w:pPr>
        <w:spacing w:after="227"/>
        <w:ind w:left="0"/>
      </w:pPr>
    </w:p>
    <w:p w14:paraId="6FBB36C0" w14:textId="7C304574" w:rsidR="009E47FA" w:rsidRDefault="009E47FA">
      <w:pPr>
        <w:spacing w:after="227"/>
        <w:ind w:left="0"/>
      </w:pPr>
    </w:p>
    <w:p w14:paraId="12A639B6" w14:textId="77777777" w:rsidR="006C5442" w:rsidRDefault="006C5442">
      <w:pPr>
        <w:spacing w:after="227"/>
        <w:ind w:left="0"/>
      </w:pPr>
    </w:p>
    <w:p w14:paraId="4F05430C" w14:textId="77777777" w:rsidR="006C5442" w:rsidRDefault="006C5442">
      <w:pPr>
        <w:spacing w:after="227"/>
        <w:ind w:left="0"/>
      </w:pPr>
    </w:p>
    <w:p w14:paraId="09ED994F" w14:textId="77777777" w:rsidR="006C5442" w:rsidRDefault="006C5442">
      <w:pPr>
        <w:spacing w:after="227"/>
        <w:ind w:left="0"/>
      </w:pPr>
    </w:p>
    <w:p w14:paraId="76EFD101" w14:textId="77777777" w:rsidR="006C5442" w:rsidRDefault="006C5442">
      <w:pPr>
        <w:spacing w:after="227"/>
        <w:ind w:left="0"/>
      </w:pPr>
    </w:p>
    <w:p w14:paraId="3FA444C1" w14:textId="77777777" w:rsidR="006C5442" w:rsidRDefault="006C5442">
      <w:pPr>
        <w:spacing w:after="227"/>
        <w:ind w:left="0"/>
      </w:pPr>
    </w:p>
    <w:p w14:paraId="24485427" w14:textId="77777777" w:rsidR="006C5442" w:rsidRDefault="006C5442">
      <w:pPr>
        <w:spacing w:after="227"/>
        <w:ind w:left="0"/>
      </w:pPr>
    </w:p>
    <w:p w14:paraId="45BE6026" w14:textId="77777777" w:rsidR="006C5442" w:rsidRDefault="006C5442">
      <w:pPr>
        <w:spacing w:after="227"/>
        <w:ind w:left="0"/>
      </w:pPr>
    </w:p>
    <w:p w14:paraId="2175C3C3" w14:textId="77777777" w:rsidR="006C5442" w:rsidRDefault="006C5442">
      <w:pPr>
        <w:spacing w:after="227"/>
        <w:ind w:left="0"/>
      </w:pPr>
    </w:p>
    <w:p w14:paraId="677AD891" w14:textId="77777777" w:rsidR="006C5442" w:rsidRDefault="006C5442">
      <w:pPr>
        <w:spacing w:after="227"/>
        <w:ind w:left="0"/>
      </w:pPr>
    </w:p>
    <w:p w14:paraId="35FDA2CD" w14:textId="77777777" w:rsidR="006C5442" w:rsidRDefault="006C5442">
      <w:pPr>
        <w:spacing w:after="227"/>
        <w:ind w:left="0"/>
      </w:pPr>
    </w:p>
    <w:p w14:paraId="6BD9C82F" w14:textId="77777777" w:rsidR="006C5442" w:rsidRDefault="006C5442" w:rsidP="00D56E2C">
      <w:pPr>
        <w:spacing w:after="227"/>
        <w:ind w:left="0" w:firstLine="0"/>
      </w:pPr>
    </w:p>
    <w:p w14:paraId="777713AE" w14:textId="77777777" w:rsidR="00D56E2C" w:rsidRDefault="00D56E2C" w:rsidP="00D56E2C">
      <w:pPr>
        <w:spacing w:after="227"/>
        <w:ind w:left="0" w:firstLine="0"/>
      </w:pPr>
    </w:p>
    <w:p w14:paraId="6F0E4000" w14:textId="77777777" w:rsidR="00C117D9" w:rsidRDefault="00C117D9" w:rsidP="006C5442">
      <w:pPr>
        <w:pStyle w:val="paragraph"/>
        <w:spacing w:before="0" w:beforeAutospacing="0" w:after="0" w:afterAutospacing="0"/>
        <w:jc w:val="center"/>
        <w:textAlignment w:val="baseline"/>
        <w:rPr>
          <w:rStyle w:val="normaltextrun"/>
          <w:rFonts w:ascii="Arial" w:hAnsi="Arial" w:cs="Arial"/>
          <w:b/>
          <w:bCs/>
          <w:sz w:val="22"/>
          <w:szCs w:val="22"/>
          <w:lang w:val="en-US"/>
        </w:rPr>
      </w:pPr>
    </w:p>
    <w:p w14:paraId="4B3EE54D" w14:textId="15D83600" w:rsidR="006C5442" w:rsidRPr="0084076C" w:rsidRDefault="006C5442" w:rsidP="006C5442">
      <w:pPr>
        <w:pStyle w:val="paragraph"/>
        <w:spacing w:before="0" w:beforeAutospacing="0" w:after="0" w:afterAutospacing="0"/>
        <w:jc w:val="center"/>
        <w:textAlignment w:val="baseline"/>
        <w:rPr>
          <w:rFonts w:ascii="Arial" w:hAnsi="Arial" w:cs="Arial"/>
          <w:b/>
          <w:bCs/>
          <w:sz w:val="18"/>
          <w:szCs w:val="18"/>
        </w:rPr>
      </w:pPr>
      <w:r w:rsidRPr="0084076C">
        <w:rPr>
          <w:rStyle w:val="normaltextrun"/>
          <w:rFonts w:ascii="Arial" w:hAnsi="Arial" w:cs="Arial"/>
          <w:b/>
          <w:bCs/>
          <w:sz w:val="22"/>
          <w:szCs w:val="22"/>
          <w:lang w:val="en-US"/>
        </w:rPr>
        <w:lastRenderedPageBreak/>
        <w:t>Letter of Agreement</w:t>
      </w:r>
      <w:r w:rsidR="00987C1B">
        <w:rPr>
          <w:rStyle w:val="normaltextrun"/>
          <w:rFonts w:ascii="Arial" w:hAnsi="Arial" w:cs="Arial"/>
          <w:b/>
          <w:bCs/>
          <w:sz w:val="22"/>
          <w:szCs w:val="22"/>
          <w:lang w:val="en-US"/>
        </w:rPr>
        <w:t xml:space="preserve"> #1</w:t>
      </w:r>
    </w:p>
    <w:p w14:paraId="46EF85C0" w14:textId="77777777" w:rsidR="006C5442" w:rsidRPr="0084076C" w:rsidRDefault="006C5442" w:rsidP="006C5442">
      <w:pPr>
        <w:pStyle w:val="paragraph"/>
        <w:spacing w:before="0" w:beforeAutospacing="0" w:after="0" w:afterAutospacing="0"/>
        <w:jc w:val="center"/>
        <w:textAlignment w:val="baseline"/>
        <w:rPr>
          <w:rFonts w:ascii="Arial" w:hAnsi="Arial" w:cs="Arial"/>
          <w:b/>
          <w:bCs/>
          <w:sz w:val="18"/>
          <w:szCs w:val="18"/>
        </w:rPr>
      </w:pPr>
      <w:r w:rsidRPr="0084076C">
        <w:rPr>
          <w:rStyle w:val="normaltextrun"/>
          <w:rFonts w:ascii="Arial" w:hAnsi="Arial" w:cs="Arial"/>
          <w:b/>
          <w:bCs/>
          <w:sz w:val="22"/>
          <w:szCs w:val="22"/>
          <w:lang w:val="en-US"/>
        </w:rPr>
        <w:t>Between</w:t>
      </w:r>
    </w:p>
    <w:p w14:paraId="6DEAFB3A" w14:textId="77777777" w:rsidR="006C5442" w:rsidRPr="0084076C" w:rsidRDefault="006C5442" w:rsidP="006C5442">
      <w:pPr>
        <w:pStyle w:val="paragraph"/>
        <w:spacing w:before="0" w:beforeAutospacing="0" w:after="0" w:afterAutospacing="0"/>
        <w:jc w:val="center"/>
        <w:textAlignment w:val="baseline"/>
        <w:rPr>
          <w:rFonts w:ascii="Arial" w:hAnsi="Arial" w:cs="Arial"/>
          <w:b/>
          <w:bCs/>
          <w:sz w:val="18"/>
          <w:szCs w:val="18"/>
        </w:rPr>
      </w:pPr>
      <w:r w:rsidRPr="0084076C">
        <w:rPr>
          <w:rStyle w:val="normaltextrun"/>
          <w:rFonts w:ascii="Arial" w:hAnsi="Arial" w:cs="Arial"/>
          <w:b/>
          <w:bCs/>
          <w:sz w:val="22"/>
          <w:szCs w:val="22"/>
          <w:lang w:val="en-US"/>
        </w:rPr>
        <w:t>Lakehead District School Board</w:t>
      </w:r>
    </w:p>
    <w:p w14:paraId="6AB4D029" w14:textId="77777777" w:rsidR="006C5442" w:rsidRPr="0084076C" w:rsidRDefault="006C5442" w:rsidP="006C5442">
      <w:pPr>
        <w:pStyle w:val="paragraph"/>
        <w:spacing w:before="0" w:beforeAutospacing="0" w:after="0" w:afterAutospacing="0"/>
        <w:jc w:val="center"/>
        <w:textAlignment w:val="baseline"/>
        <w:rPr>
          <w:rFonts w:ascii="Arial" w:hAnsi="Arial" w:cs="Arial"/>
          <w:b/>
          <w:bCs/>
          <w:sz w:val="18"/>
          <w:szCs w:val="18"/>
        </w:rPr>
      </w:pPr>
      <w:r w:rsidRPr="0084076C">
        <w:rPr>
          <w:rStyle w:val="normaltextrun"/>
          <w:rFonts w:ascii="Arial" w:hAnsi="Arial" w:cs="Arial"/>
          <w:b/>
          <w:bCs/>
          <w:sz w:val="22"/>
          <w:szCs w:val="22"/>
          <w:lang w:val="en-US"/>
        </w:rPr>
        <w:t>And</w:t>
      </w:r>
    </w:p>
    <w:p w14:paraId="35A2AAE8" w14:textId="77777777" w:rsidR="006C5442" w:rsidRPr="0084076C" w:rsidRDefault="006C5442" w:rsidP="006C5442">
      <w:pPr>
        <w:pStyle w:val="paragraph"/>
        <w:spacing w:before="0" w:beforeAutospacing="0" w:after="0" w:afterAutospacing="0"/>
        <w:jc w:val="center"/>
        <w:textAlignment w:val="baseline"/>
        <w:rPr>
          <w:rFonts w:ascii="Arial" w:hAnsi="Arial" w:cs="Arial"/>
          <w:b/>
          <w:bCs/>
          <w:sz w:val="18"/>
          <w:szCs w:val="18"/>
        </w:rPr>
      </w:pPr>
      <w:r w:rsidRPr="0084076C">
        <w:rPr>
          <w:rStyle w:val="normaltextrun"/>
          <w:rFonts w:ascii="Arial" w:hAnsi="Arial" w:cs="Arial"/>
          <w:b/>
          <w:bCs/>
          <w:sz w:val="22"/>
          <w:szCs w:val="22"/>
          <w:lang w:val="en-US"/>
        </w:rPr>
        <w:t>Ontario Secondary Schools Teachers Federation</w:t>
      </w:r>
    </w:p>
    <w:p w14:paraId="3C836358" w14:textId="77777777" w:rsidR="006C5442" w:rsidRPr="0084076C" w:rsidRDefault="006C5442" w:rsidP="006C5442">
      <w:pPr>
        <w:pStyle w:val="paragraph"/>
        <w:spacing w:before="0" w:beforeAutospacing="0" w:after="0" w:afterAutospacing="0"/>
        <w:jc w:val="center"/>
        <w:textAlignment w:val="baseline"/>
        <w:rPr>
          <w:rStyle w:val="normaltextrun"/>
          <w:rFonts w:ascii="Arial" w:hAnsi="Arial" w:cs="Arial"/>
          <w:b/>
          <w:bCs/>
          <w:sz w:val="22"/>
          <w:szCs w:val="22"/>
          <w:lang w:val="en-US"/>
        </w:rPr>
      </w:pPr>
      <w:r w:rsidRPr="0084076C">
        <w:rPr>
          <w:rStyle w:val="normaltextrun"/>
          <w:rFonts w:ascii="Arial" w:hAnsi="Arial" w:cs="Arial"/>
          <w:b/>
          <w:bCs/>
          <w:sz w:val="22"/>
          <w:szCs w:val="22"/>
          <w:lang w:val="en-US"/>
        </w:rPr>
        <w:t>Designated Early Childhood Educators’ (DECE) Bargaining Unit District 6A</w:t>
      </w:r>
    </w:p>
    <w:p w14:paraId="38EE0E5D" w14:textId="77777777" w:rsidR="009E47FA" w:rsidRPr="006C5442" w:rsidRDefault="009E47FA" w:rsidP="009E47FA">
      <w:pPr>
        <w:jc w:val="center"/>
        <w:rPr>
          <w:b/>
          <w:color w:val="auto"/>
        </w:rPr>
      </w:pPr>
    </w:p>
    <w:p w14:paraId="013AAA9D" w14:textId="1786F160" w:rsidR="009E47FA" w:rsidRPr="006C5442" w:rsidRDefault="009E47FA" w:rsidP="006C5442">
      <w:pPr>
        <w:rPr>
          <w:b/>
          <w:color w:val="auto"/>
        </w:rPr>
      </w:pPr>
      <w:r w:rsidRPr="006C5442">
        <w:rPr>
          <w:b/>
          <w:color w:val="auto"/>
        </w:rPr>
        <w:t>Re:  Armstrong Public School</w:t>
      </w:r>
      <w:r w:rsidR="006C5442">
        <w:rPr>
          <w:b/>
          <w:color w:val="auto"/>
        </w:rPr>
        <w:br/>
      </w:r>
    </w:p>
    <w:p w14:paraId="5381A876" w14:textId="74F76424" w:rsidR="009E47FA" w:rsidRPr="006C5442" w:rsidRDefault="009E47FA" w:rsidP="009E47FA">
      <w:pPr>
        <w:rPr>
          <w:color w:val="auto"/>
        </w:rPr>
      </w:pPr>
      <w:r w:rsidRPr="006C5442">
        <w:rPr>
          <w:color w:val="auto"/>
        </w:rPr>
        <w:t xml:space="preserve"> Unless otherwise stated, the Collective Agreement will apply to members at Armstrong </w:t>
      </w:r>
    </w:p>
    <w:p w14:paraId="42AFED87" w14:textId="51C9A918" w:rsidR="009E47FA" w:rsidRPr="006C5442" w:rsidRDefault="009E47FA" w:rsidP="009E47FA">
      <w:pPr>
        <w:rPr>
          <w:color w:val="auto"/>
        </w:rPr>
      </w:pPr>
      <w:r w:rsidRPr="006C5442">
        <w:rPr>
          <w:color w:val="auto"/>
        </w:rPr>
        <w:t>Public School.</w:t>
      </w:r>
    </w:p>
    <w:p w14:paraId="4068ECD6" w14:textId="77777777" w:rsidR="009E47FA" w:rsidRPr="006C5442" w:rsidRDefault="009E47FA" w:rsidP="009E47FA">
      <w:pPr>
        <w:rPr>
          <w:color w:val="auto"/>
        </w:rPr>
      </w:pPr>
    </w:p>
    <w:p w14:paraId="72381920" w14:textId="77777777" w:rsidR="009E47FA" w:rsidRPr="006C5442" w:rsidRDefault="009E47FA" w:rsidP="00D371F1">
      <w:pPr>
        <w:pStyle w:val="ListParagraph"/>
        <w:numPr>
          <w:ilvl w:val="0"/>
          <w:numId w:val="13"/>
        </w:numPr>
        <w:spacing w:after="200" w:line="276" w:lineRule="auto"/>
        <w:rPr>
          <w:rFonts w:ascii="Arial" w:hAnsi="Arial" w:cs="Arial"/>
        </w:rPr>
      </w:pPr>
      <w:r w:rsidRPr="006C5442">
        <w:rPr>
          <w:rFonts w:ascii="Arial" w:hAnsi="Arial" w:cs="Arial"/>
        </w:rPr>
        <w:t>Moving Allowance</w:t>
      </w:r>
    </w:p>
    <w:p w14:paraId="6D28D80F" w14:textId="77777777" w:rsidR="009E47FA" w:rsidRPr="006C5442" w:rsidRDefault="009E47FA" w:rsidP="00D371F1">
      <w:pPr>
        <w:pStyle w:val="ListParagraph"/>
        <w:numPr>
          <w:ilvl w:val="0"/>
          <w:numId w:val="14"/>
        </w:numPr>
        <w:spacing w:after="200" w:line="276" w:lineRule="auto"/>
        <w:rPr>
          <w:rFonts w:ascii="Arial" w:hAnsi="Arial" w:cs="Arial"/>
        </w:rPr>
      </w:pPr>
      <w:r w:rsidRPr="006C5442">
        <w:rPr>
          <w:rFonts w:ascii="Arial" w:hAnsi="Arial" w:cs="Arial"/>
        </w:rPr>
        <w:t>The Board shall make a once in a lifetime payment for moving expenses actually incurred, up to a maximum of $2500.00, based on original receipts submitted to the Board, to help defray part or all of the moving expenses incurred by a newly hired DECE or a DECE who transfers to Armstrong.</w:t>
      </w:r>
    </w:p>
    <w:p w14:paraId="52F5A5F8" w14:textId="77777777" w:rsidR="009E47FA" w:rsidRPr="006C5442" w:rsidRDefault="009E47FA" w:rsidP="00D371F1">
      <w:pPr>
        <w:pStyle w:val="ListParagraph"/>
        <w:numPr>
          <w:ilvl w:val="0"/>
          <w:numId w:val="14"/>
        </w:numPr>
        <w:spacing w:after="200" w:line="276" w:lineRule="auto"/>
        <w:rPr>
          <w:rFonts w:ascii="Arial" w:hAnsi="Arial" w:cs="Arial"/>
        </w:rPr>
      </w:pPr>
      <w:r w:rsidRPr="006C5442">
        <w:rPr>
          <w:rFonts w:ascii="Arial" w:hAnsi="Arial" w:cs="Arial"/>
        </w:rPr>
        <w:t>The move must be completed and receipts submitted to the Board within 90 days of the commencement of employment or the transfer date.</w:t>
      </w:r>
    </w:p>
    <w:p w14:paraId="34ECF1F0" w14:textId="77777777" w:rsidR="009E47FA" w:rsidRPr="006C5442" w:rsidRDefault="009E47FA" w:rsidP="00D371F1">
      <w:pPr>
        <w:pStyle w:val="ListParagraph"/>
        <w:numPr>
          <w:ilvl w:val="0"/>
          <w:numId w:val="14"/>
        </w:numPr>
        <w:spacing w:after="200" w:line="276" w:lineRule="auto"/>
        <w:rPr>
          <w:rFonts w:ascii="Arial" w:hAnsi="Arial" w:cs="Arial"/>
        </w:rPr>
      </w:pPr>
      <w:r w:rsidRPr="006C5442">
        <w:rPr>
          <w:rFonts w:ascii="Arial" w:hAnsi="Arial" w:cs="Arial"/>
        </w:rPr>
        <w:t>To ensure the intent of maximizing a DECE’s longevity of employment with the Board, following payroll deduction chart will apply, when a DECE leaves the Board before a period of less than 2 years.</w:t>
      </w:r>
    </w:p>
    <w:p w14:paraId="010A4BAC" w14:textId="77777777" w:rsidR="009E47FA" w:rsidRPr="006C5442" w:rsidRDefault="009E47FA" w:rsidP="009E47FA">
      <w:pPr>
        <w:pStyle w:val="ListParagraph"/>
        <w:ind w:left="1080"/>
        <w:rPr>
          <w:rFonts w:ascii="Arial" w:hAnsi="Arial" w:cs="Arial"/>
        </w:rPr>
      </w:pPr>
    </w:p>
    <w:p w14:paraId="0305C3E7" w14:textId="77777777" w:rsidR="009E47FA" w:rsidRPr="006C5442" w:rsidRDefault="009E47FA" w:rsidP="009E47FA">
      <w:pPr>
        <w:ind w:left="720"/>
        <w:jc w:val="center"/>
        <w:rPr>
          <w:color w:val="auto"/>
        </w:rPr>
      </w:pPr>
      <w:r w:rsidRPr="006C5442">
        <w:rPr>
          <w:color w:val="auto"/>
        </w:rPr>
        <w:t>Moving Expenses Costs</w:t>
      </w:r>
    </w:p>
    <w:tbl>
      <w:tblPr>
        <w:tblStyle w:val="TableGrid0"/>
        <w:tblW w:w="0" w:type="auto"/>
        <w:tblInd w:w="720" w:type="dxa"/>
        <w:tblLook w:val="04A0" w:firstRow="1" w:lastRow="0" w:firstColumn="1" w:lastColumn="0" w:noHBand="0" w:noVBand="1"/>
      </w:tblPr>
      <w:tblGrid>
        <w:gridCol w:w="2282"/>
        <w:gridCol w:w="2159"/>
        <w:gridCol w:w="2109"/>
        <w:gridCol w:w="2080"/>
      </w:tblGrid>
      <w:tr w:rsidR="006C5442" w:rsidRPr="006C5442" w14:paraId="50D41BBD" w14:textId="77777777" w:rsidTr="00C22177">
        <w:tc>
          <w:tcPr>
            <w:tcW w:w="2517" w:type="dxa"/>
          </w:tcPr>
          <w:p w14:paraId="0F393429" w14:textId="77777777" w:rsidR="009E47FA" w:rsidRPr="006C5442" w:rsidRDefault="009E47FA" w:rsidP="00C22177">
            <w:pPr>
              <w:jc w:val="center"/>
              <w:rPr>
                <w:color w:val="auto"/>
              </w:rPr>
            </w:pPr>
            <w:r w:rsidRPr="006C5442">
              <w:rPr>
                <w:color w:val="auto"/>
              </w:rPr>
              <w:t>Full Years with the Board</w:t>
            </w:r>
          </w:p>
        </w:tc>
        <w:tc>
          <w:tcPr>
            <w:tcW w:w="2517" w:type="dxa"/>
          </w:tcPr>
          <w:p w14:paraId="2092D38F" w14:textId="77777777" w:rsidR="009E47FA" w:rsidRPr="006C5442" w:rsidRDefault="009E47FA" w:rsidP="00C22177">
            <w:pPr>
              <w:jc w:val="center"/>
              <w:rPr>
                <w:color w:val="auto"/>
              </w:rPr>
            </w:pPr>
            <w:r w:rsidRPr="006C5442">
              <w:rPr>
                <w:color w:val="auto"/>
              </w:rPr>
              <w:t>Less than 1</w:t>
            </w:r>
          </w:p>
        </w:tc>
        <w:tc>
          <w:tcPr>
            <w:tcW w:w="2518" w:type="dxa"/>
          </w:tcPr>
          <w:p w14:paraId="3BCAEB28" w14:textId="77777777" w:rsidR="009E47FA" w:rsidRPr="006C5442" w:rsidRDefault="009E47FA" w:rsidP="00C22177">
            <w:pPr>
              <w:jc w:val="center"/>
              <w:rPr>
                <w:color w:val="auto"/>
              </w:rPr>
            </w:pPr>
            <w:r w:rsidRPr="006C5442">
              <w:rPr>
                <w:color w:val="auto"/>
              </w:rPr>
              <w:t>1</w:t>
            </w:r>
          </w:p>
        </w:tc>
        <w:tc>
          <w:tcPr>
            <w:tcW w:w="2518" w:type="dxa"/>
          </w:tcPr>
          <w:p w14:paraId="72AC2353" w14:textId="77777777" w:rsidR="009E47FA" w:rsidRPr="006C5442" w:rsidRDefault="009E47FA" w:rsidP="00C22177">
            <w:pPr>
              <w:jc w:val="center"/>
              <w:rPr>
                <w:color w:val="auto"/>
              </w:rPr>
            </w:pPr>
            <w:r w:rsidRPr="006C5442">
              <w:rPr>
                <w:color w:val="auto"/>
              </w:rPr>
              <w:t>2</w:t>
            </w:r>
          </w:p>
        </w:tc>
      </w:tr>
      <w:tr w:rsidR="009E47FA" w:rsidRPr="006C5442" w14:paraId="60278988" w14:textId="77777777" w:rsidTr="00C22177">
        <w:tc>
          <w:tcPr>
            <w:tcW w:w="2517" w:type="dxa"/>
          </w:tcPr>
          <w:p w14:paraId="743913C6" w14:textId="77777777" w:rsidR="009E47FA" w:rsidRPr="006C5442" w:rsidRDefault="009E47FA" w:rsidP="00C22177">
            <w:pPr>
              <w:jc w:val="center"/>
              <w:rPr>
                <w:color w:val="auto"/>
              </w:rPr>
            </w:pPr>
            <w:r w:rsidRPr="006C5442">
              <w:rPr>
                <w:color w:val="auto"/>
              </w:rPr>
              <w:t>Percent Payroll Deduction</w:t>
            </w:r>
          </w:p>
        </w:tc>
        <w:tc>
          <w:tcPr>
            <w:tcW w:w="2517" w:type="dxa"/>
          </w:tcPr>
          <w:p w14:paraId="4CB88545" w14:textId="77777777" w:rsidR="009E47FA" w:rsidRPr="006C5442" w:rsidRDefault="009E47FA" w:rsidP="00C22177">
            <w:pPr>
              <w:jc w:val="center"/>
              <w:rPr>
                <w:color w:val="auto"/>
              </w:rPr>
            </w:pPr>
            <w:r w:rsidRPr="006C5442">
              <w:rPr>
                <w:color w:val="auto"/>
              </w:rPr>
              <w:t>50</w:t>
            </w:r>
          </w:p>
        </w:tc>
        <w:tc>
          <w:tcPr>
            <w:tcW w:w="2518" w:type="dxa"/>
          </w:tcPr>
          <w:p w14:paraId="5DDD8919" w14:textId="77777777" w:rsidR="009E47FA" w:rsidRPr="006C5442" w:rsidRDefault="009E47FA" w:rsidP="00C22177">
            <w:pPr>
              <w:jc w:val="center"/>
              <w:rPr>
                <w:color w:val="auto"/>
              </w:rPr>
            </w:pPr>
            <w:r w:rsidRPr="006C5442">
              <w:rPr>
                <w:color w:val="auto"/>
              </w:rPr>
              <w:t>25</w:t>
            </w:r>
          </w:p>
        </w:tc>
        <w:tc>
          <w:tcPr>
            <w:tcW w:w="2518" w:type="dxa"/>
          </w:tcPr>
          <w:p w14:paraId="16E1668A" w14:textId="77777777" w:rsidR="009E47FA" w:rsidRPr="006C5442" w:rsidRDefault="009E47FA" w:rsidP="00C22177">
            <w:pPr>
              <w:jc w:val="center"/>
              <w:rPr>
                <w:color w:val="auto"/>
              </w:rPr>
            </w:pPr>
            <w:r w:rsidRPr="006C5442">
              <w:rPr>
                <w:color w:val="auto"/>
              </w:rPr>
              <w:t>0</w:t>
            </w:r>
          </w:p>
        </w:tc>
      </w:tr>
    </w:tbl>
    <w:p w14:paraId="67D41898" w14:textId="77777777" w:rsidR="009E47FA" w:rsidRPr="006C5442" w:rsidRDefault="009E47FA" w:rsidP="009E47FA">
      <w:pPr>
        <w:ind w:left="720"/>
        <w:jc w:val="center"/>
        <w:rPr>
          <w:color w:val="auto"/>
        </w:rPr>
      </w:pPr>
    </w:p>
    <w:p w14:paraId="4EC07887" w14:textId="77777777" w:rsidR="009E47FA" w:rsidRPr="006C5442" w:rsidRDefault="009E47FA" w:rsidP="00D371F1">
      <w:pPr>
        <w:pStyle w:val="ListParagraph"/>
        <w:numPr>
          <w:ilvl w:val="0"/>
          <w:numId w:val="14"/>
        </w:numPr>
        <w:spacing w:after="200" w:line="276" w:lineRule="auto"/>
        <w:rPr>
          <w:rFonts w:ascii="Arial" w:hAnsi="Arial" w:cs="Arial"/>
        </w:rPr>
      </w:pPr>
      <w:r w:rsidRPr="006C5442">
        <w:rPr>
          <w:rFonts w:ascii="Arial" w:hAnsi="Arial" w:cs="Arial"/>
        </w:rPr>
        <w:t>If a DECE is declared surplus, the Board will not reclaim moving expenses.</w:t>
      </w:r>
    </w:p>
    <w:p w14:paraId="48DCAFCE" w14:textId="77777777" w:rsidR="009E47FA" w:rsidRPr="006C5442" w:rsidRDefault="009E47FA" w:rsidP="009E47FA">
      <w:pPr>
        <w:pStyle w:val="ListParagraph"/>
        <w:ind w:left="1080"/>
        <w:rPr>
          <w:rFonts w:ascii="Arial" w:hAnsi="Arial" w:cs="Arial"/>
        </w:rPr>
      </w:pPr>
    </w:p>
    <w:p w14:paraId="555146BB" w14:textId="77777777" w:rsidR="009E47FA" w:rsidRPr="006C5442" w:rsidRDefault="009E47FA" w:rsidP="00D371F1">
      <w:pPr>
        <w:pStyle w:val="ListParagraph"/>
        <w:numPr>
          <w:ilvl w:val="0"/>
          <w:numId w:val="13"/>
        </w:numPr>
        <w:spacing w:after="200" w:line="276" w:lineRule="auto"/>
        <w:rPr>
          <w:rFonts w:ascii="Arial" w:hAnsi="Arial" w:cs="Arial"/>
        </w:rPr>
      </w:pPr>
      <w:r w:rsidRPr="006C5442">
        <w:rPr>
          <w:rFonts w:ascii="Arial" w:hAnsi="Arial" w:cs="Arial"/>
        </w:rPr>
        <w:t>Incentive Pay</w:t>
      </w:r>
    </w:p>
    <w:p w14:paraId="2A13460F" w14:textId="49EF23F0" w:rsidR="009E47FA" w:rsidRPr="006C5442" w:rsidRDefault="0084076C" w:rsidP="009E47FA">
      <w:pPr>
        <w:pStyle w:val="ListParagraph"/>
        <w:rPr>
          <w:rFonts w:ascii="Arial" w:hAnsi="Arial" w:cs="Arial"/>
        </w:rPr>
      </w:pPr>
      <w:r w:rsidRPr="006C5442">
        <w:rPr>
          <w:rFonts w:ascii="Arial" w:hAnsi="Arial" w:cs="Arial"/>
        </w:rPr>
        <w:t>For DECEs</w:t>
      </w:r>
      <w:r w:rsidR="009E47FA" w:rsidRPr="006C5442">
        <w:rPr>
          <w:rFonts w:ascii="Arial" w:hAnsi="Arial" w:cs="Arial"/>
        </w:rPr>
        <w:t xml:space="preserve"> working at Armstrong Public school as of August 31, 2015 incentive pay will be paid annually as per the following schedule based on time with Armstrong Public School and predecessor board. </w:t>
      </w:r>
    </w:p>
    <w:p w14:paraId="41BD46A3" w14:textId="77777777" w:rsidR="009E47FA" w:rsidRPr="0084076C" w:rsidRDefault="009E47FA" w:rsidP="0084076C">
      <w:pPr>
        <w:ind w:left="0" w:firstLine="0"/>
      </w:pPr>
    </w:p>
    <w:p w14:paraId="3F6AD057" w14:textId="77777777" w:rsidR="009E47FA" w:rsidRPr="006C5442" w:rsidRDefault="009E47FA" w:rsidP="009E47FA">
      <w:pPr>
        <w:pStyle w:val="ListParagraph"/>
        <w:rPr>
          <w:rFonts w:ascii="Arial" w:hAnsi="Arial" w:cs="Arial"/>
        </w:rPr>
      </w:pPr>
    </w:p>
    <w:p w14:paraId="7FC771F1" w14:textId="77777777" w:rsidR="009E47FA" w:rsidRPr="006C5442" w:rsidRDefault="009E47FA" w:rsidP="009E47FA">
      <w:pPr>
        <w:pStyle w:val="ListParagraph"/>
        <w:jc w:val="center"/>
        <w:rPr>
          <w:rFonts w:ascii="Arial" w:hAnsi="Arial" w:cs="Arial"/>
        </w:rPr>
      </w:pPr>
      <w:r w:rsidRPr="006C5442">
        <w:rPr>
          <w:rFonts w:ascii="Arial" w:hAnsi="Arial" w:cs="Arial"/>
        </w:rPr>
        <w:t>Incentive Pay Schedule</w:t>
      </w:r>
    </w:p>
    <w:p w14:paraId="216B30AD" w14:textId="77777777" w:rsidR="009E47FA" w:rsidRPr="006C5442" w:rsidRDefault="009E47FA" w:rsidP="009E47FA">
      <w:pPr>
        <w:pStyle w:val="ListParagraph"/>
        <w:jc w:val="center"/>
        <w:rPr>
          <w:rFonts w:ascii="Arial" w:hAnsi="Arial" w:cs="Arial"/>
        </w:rPr>
      </w:pPr>
    </w:p>
    <w:p w14:paraId="283715B8" w14:textId="77777777" w:rsidR="009E47FA" w:rsidRPr="006C5442" w:rsidRDefault="009E47FA" w:rsidP="009E47FA">
      <w:pPr>
        <w:pStyle w:val="ListParagraph"/>
        <w:jc w:val="center"/>
        <w:rPr>
          <w:rFonts w:ascii="Arial" w:hAnsi="Arial" w:cs="Arial"/>
        </w:rPr>
      </w:pPr>
      <w:r w:rsidRPr="006C5442">
        <w:rPr>
          <w:rFonts w:ascii="Arial" w:hAnsi="Arial" w:cs="Arial"/>
        </w:rPr>
        <w:t>Based on continuous years of service at Armstrong Public School</w:t>
      </w:r>
    </w:p>
    <w:p w14:paraId="64490883" w14:textId="77777777" w:rsidR="009E47FA" w:rsidRPr="006C5442" w:rsidRDefault="009E47FA" w:rsidP="009E47FA">
      <w:pPr>
        <w:pStyle w:val="ListParagraph"/>
        <w:jc w:val="center"/>
        <w:rPr>
          <w:rFonts w:ascii="Arial" w:hAnsi="Arial" w:cs="Arial"/>
        </w:rPr>
      </w:pPr>
    </w:p>
    <w:tbl>
      <w:tblPr>
        <w:tblStyle w:val="TableGrid0"/>
        <w:tblW w:w="0" w:type="auto"/>
        <w:tblInd w:w="720" w:type="dxa"/>
        <w:tblLook w:val="04A0" w:firstRow="1" w:lastRow="0" w:firstColumn="1" w:lastColumn="0" w:noHBand="0" w:noVBand="1"/>
      </w:tblPr>
      <w:tblGrid>
        <w:gridCol w:w="4335"/>
        <w:gridCol w:w="4295"/>
      </w:tblGrid>
      <w:tr w:rsidR="006C5442" w:rsidRPr="006C5442" w14:paraId="75F69A06" w14:textId="77777777" w:rsidTr="00C22177">
        <w:tc>
          <w:tcPr>
            <w:tcW w:w="5035" w:type="dxa"/>
          </w:tcPr>
          <w:p w14:paraId="60D86D2B" w14:textId="77777777" w:rsidR="009E47FA" w:rsidRPr="006C5442" w:rsidRDefault="009E47FA" w:rsidP="00C22177">
            <w:pPr>
              <w:pStyle w:val="ListParagraph"/>
              <w:ind w:left="0"/>
              <w:jc w:val="center"/>
              <w:rPr>
                <w:rFonts w:ascii="Arial" w:hAnsi="Arial" w:cs="Arial"/>
              </w:rPr>
            </w:pPr>
            <w:r w:rsidRPr="006C5442">
              <w:rPr>
                <w:rFonts w:ascii="Arial" w:hAnsi="Arial" w:cs="Arial"/>
              </w:rPr>
              <w:t>Years with the Armstrong Public School</w:t>
            </w:r>
          </w:p>
        </w:tc>
        <w:tc>
          <w:tcPr>
            <w:tcW w:w="5035" w:type="dxa"/>
          </w:tcPr>
          <w:p w14:paraId="69E0F3D1" w14:textId="77777777" w:rsidR="009E47FA" w:rsidRPr="006C5442" w:rsidRDefault="009E47FA" w:rsidP="00C22177">
            <w:pPr>
              <w:pStyle w:val="ListParagraph"/>
              <w:ind w:left="0"/>
              <w:jc w:val="center"/>
              <w:rPr>
                <w:rFonts w:ascii="Arial" w:hAnsi="Arial" w:cs="Arial"/>
              </w:rPr>
            </w:pPr>
            <w:r w:rsidRPr="006C5442">
              <w:rPr>
                <w:rFonts w:ascii="Arial" w:hAnsi="Arial" w:cs="Arial"/>
              </w:rPr>
              <w:t>August 31, 2015</w:t>
            </w:r>
          </w:p>
        </w:tc>
      </w:tr>
      <w:tr w:rsidR="006C5442" w:rsidRPr="006C5442" w14:paraId="356C836C" w14:textId="77777777" w:rsidTr="00C22177">
        <w:tc>
          <w:tcPr>
            <w:tcW w:w="5035" w:type="dxa"/>
          </w:tcPr>
          <w:p w14:paraId="107FD71D" w14:textId="77777777" w:rsidR="009E47FA" w:rsidRPr="006C5442" w:rsidRDefault="009E47FA" w:rsidP="00C22177">
            <w:pPr>
              <w:pStyle w:val="ListParagraph"/>
              <w:ind w:left="0"/>
              <w:jc w:val="center"/>
              <w:rPr>
                <w:rFonts w:ascii="Arial" w:hAnsi="Arial" w:cs="Arial"/>
              </w:rPr>
            </w:pPr>
            <w:r w:rsidRPr="006C5442">
              <w:rPr>
                <w:rFonts w:ascii="Arial" w:hAnsi="Arial" w:cs="Arial"/>
              </w:rPr>
              <w:t>0</w:t>
            </w:r>
          </w:p>
        </w:tc>
        <w:tc>
          <w:tcPr>
            <w:tcW w:w="5035" w:type="dxa"/>
          </w:tcPr>
          <w:p w14:paraId="136C1BA0" w14:textId="77777777" w:rsidR="009E47FA" w:rsidRPr="006C5442" w:rsidRDefault="009E47FA" w:rsidP="00C22177">
            <w:pPr>
              <w:pStyle w:val="ListParagraph"/>
              <w:ind w:left="0"/>
              <w:jc w:val="center"/>
              <w:rPr>
                <w:rFonts w:ascii="Arial" w:hAnsi="Arial" w:cs="Arial"/>
              </w:rPr>
            </w:pPr>
            <w:r w:rsidRPr="006C5442">
              <w:rPr>
                <w:rFonts w:ascii="Arial" w:hAnsi="Arial" w:cs="Arial"/>
              </w:rPr>
              <w:t>0.00</w:t>
            </w:r>
          </w:p>
        </w:tc>
      </w:tr>
      <w:tr w:rsidR="006C5442" w:rsidRPr="006C5442" w14:paraId="39B27D0F" w14:textId="77777777" w:rsidTr="00C22177">
        <w:tc>
          <w:tcPr>
            <w:tcW w:w="5035" w:type="dxa"/>
          </w:tcPr>
          <w:p w14:paraId="1EFA85DA" w14:textId="77777777" w:rsidR="009E47FA" w:rsidRPr="006C5442" w:rsidRDefault="009E47FA" w:rsidP="00C22177">
            <w:pPr>
              <w:pStyle w:val="ListParagraph"/>
              <w:ind w:left="0"/>
              <w:jc w:val="center"/>
              <w:rPr>
                <w:rFonts w:ascii="Arial" w:hAnsi="Arial" w:cs="Arial"/>
              </w:rPr>
            </w:pPr>
            <w:r w:rsidRPr="006C5442">
              <w:rPr>
                <w:rFonts w:ascii="Arial" w:hAnsi="Arial" w:cs="Arial"/>
              </w:rPr>
              <w:t>1</w:t>
            </w:r>
          </w:p>
        </w:tc>
        <w:tc>
          <w:tcPr>
            <w:tcW w:w="5035" w:type="dxa"/>
          </w:tcPr>
          <w:p w14:paraId="0BEDB7D7" w14:textId="77777777" w:rsidR="009E47FA" w:rsidRPr="006C5442" w:rsidRDefault="009E47FA" w:rsidP="00C22177">
            <w:pPr>
              <w:pStyle w:val="ListParagraph"/>
              <w:ind w:left="0"/>
              <w:jc w:val="center"/>
              <w:rPr>
                <w:rFonts w:ascii="Arial" w:hAnsi="Arial" w:cs="Arial"/>
              </w:rPr>
            </w:pPr>
            <w:r w:rsidRPr="006C5442">
              <w:rPr>
                <w:rFonts w:ascii="Arial" w:hAnsi="Arial" w:cs="Arial"/>
              </w:rPr>
              <w:t>1328.00</w:t>
            </w:r>
          </w:p>
        </w:tc>
      </w:tr>
      <w:tr w:rsidR="006C5442" w:rsidRPr="006C5442" w14:paraId="3D0AA157" w14:textId="77777777" w:rsidTr="00C22177">
        <w:tc>
          <w:tcPr>
            <w:tcW w:w="5035" w:type="dxa"/>
          </w:tcPr>
          <w:p w14:paraId="0F748D02" w14:textId="77777777" w:rsidR="009E47FA" w:rsidRPr="006C5442" w:rsidRDefault="009E47FA" w:rsidP="00C22177">
            <w:pPr>
              <w:pStyle w:val="ListParagraph"/>
              <w:ind w:left="0"/>
              <w:jc w:val="center"/>
              <w:rPr>
                <w:rFonts w:ascii="Arial" w:hAnsi="Arial" w:cs="Arial"/>
              </w:rPr>
            </w:pPr>
            <w:r w:rsidRPr="006C5442">
              <w:rPr>
                <w:rFonts w:ascii="Arial" w:hAnsi="Arial" w:cs="Arial"/>
              </w:rPr>
              <w:lastRenderedPageBreak/>
              <w:t>2</w:t>
            </w:r>
          </w:p>
        </w:tc>
        <w:tc>
          <w:tcPr>
            <w:tcW w:w="5035" w:type="dxa"/>
          </w:tcPr>
          <w:p w14:paraId="05523011" w14:textId="77777777" w:rsidR="009E47FA" w:rsidRPr="006C5442" w:rsidRDefault="009E47FA" w:rsidP="00C22177">
            <w:pPr>
              <w:pStyle w:val="ListParagraph"/>
              <w:ind w:left="0"/>
              <w:jc w:val="center"/>
              <w:rPr>
                <w:rFonts w:ascii="Arial" w:hAnsi="Arial" w:cs="Arial"/>
              </w:rPr>
            </w:pPr>
            <w:r w:rsidRPr="006C5442">
              <w:rPr>
                <w:rFonts w:ascii="Arial" w:hAnsi="Arial" w:cs="Arial"/>
              </w:rPr>
              <w:t>1992.00</w:t>
            </w:r>
          </w:p>
        </w:tc>
      </w:tr>
      <w:tr w:rsidR="006C5442" w:rsidRPr="006C5442" w14:paraId="05524B23" w14:textId="77777777" w:rsidTr="00C22177">
        <w:tc>
          <w:tcPr>
            <w:tcW w:w="5035" w:type="dxa"/>
          </w:tcPr>
          <w:p w14:paraId="5BDC640A" w14:textId="77777777" w:rsidR="009E47FA" w:rsidRPr="006C5442" w:rsidRDefault="009E47FA" w:rsidP="00C22177">
            <w:pPr>
              <w:pStyle w:val="ListParagraph"/>
              <w:ind w:left="0"/>
              <w:jc w:val="center"/>
              <w:rPr>
                <w:rFonts w:ascii="Arial" w:hAnsi="Arial" w:cs="Arial"/>
              </w:rPr>
            </w:pPr>
            <w:r w:rsidRPr="006C5442">
              <w:rPr>
                <w:rFonts w:ascii="Arial" w:hAnsi="Arial" w:cs="Arial"/>
              </w:rPr>
              <w:t>3</w:t>
            </w:r>
          </w:p>
        </w:tc>
        <w:tc>
          <w:tcPr>
            <w:tcW w:w="5035" w:type="dxa"/>
          </w:tcPr>
          <w:p w14:paraId="30F6C0E1" w14:textId="77777777" w:rsidR="009E47FA" w:rsidRPr="006C5442" w:rsidRDefault="009E47FA" w:rsidP="00C22177">
            <w:pPr>
              <w:pStyle w:val="ListParagraph"/>
              <w:ind w:left="0"/>
              <w:jc w:val="center"/>
              <w:rPr>
                <w:rFonts w:ascii="Arial" w:hAnsi="Arial" w:cs="Arial"/>
              </w:rPr>
            </w:pPr>
            <w:r w:rsidRPr="006C5442">
              <w:rPr>
                <w:rFonts w:ascii="Arial" w:hAnsi="Arial" w:cs="Arial"/>
              </w:rPr>
              <w:t>2656.00</w:t>
            </w:r>
          </w:p>
        </w:tc>
      </w:tr>
      <w:tr w:rsidR="006C5442" w:rsidRPr="006C5442" w14:paraId="51DD820D" w14:textId="77777777" w:rsidTr="00C22177">
        <w:tc>
          <w:tcPr>
            <w:tcW w:w="5035" w:type="dxa"/>
          </w:tcPr>
          <w:p w14:paraId="4119378F" w14:textId="77777777" w:rsidR="009E47FA" w:rsidRPr="006C5442" w:rsidRDefault="009E47FA" w:rsidP="00C22177">
            <w:pPr>
              <w:pStyle w:val="ListParagraph"/>
              <w:ind w:left="0"/>
              <w:jc w:val="center"/>
              <w:rPr>
                <w:rFonts w:ascii="Arial" w:hAnsi="Arial" w:cs="Arial"/>
              </w:rPr>
            </w:pPr>
            <w:r w:rsidRPr="006C5442">
              <w:rPr>
                <w:rFonts w:ascii="Arial" w:hAnsi="Arial" w:cs="Arial"/>
              </w:rPr>
              <w:t>4</w:t>
            </w:r>
          </w:p>
        </w:tc>
        <w:tc>
          <w:tcPr>
            <w:tcW w:w="5035" w:type="dxa"/>
          </w:tcPr>
          <w:p w14:paraId="7F754B7A" w14:textId="77777777" w:rsidR="009E47FA" w:rsidRPr="006C5442" w:rsidRDefault="009E47FA" w:rsidP="00C22177">
            <w:pPr>
              <w:pStyle w:val="ListParagraph"/>
              <w:ind w:left="0"/>
              <w:jc w:val="center"/>
              <w:rPr>
                <w:rFonts w:ascii="Arial" w:hAnsi="Arial" w:cs="Arial"/>
              </w:rPr>
            </w:pPr>
            <w:r w:rsidRPr="006C5442">
              <w:rPr>
                <w:rFonts w:ascii="Arial" w:hAnsi="Arial" w:cs="Arial"/>
              </w:rPr>
              <w:t>3320.00</w:t>
            </w:r>
          </w:p>
        </w:tc>
      </w:tr>
      <w:tr w:rsidR="006C5442" w:rsidRPr="006C5442" w14:paraId="689D8632" w14:textId="77777777" w:rsidTr="00C22177">
        <w:tc>
          <w:tcPr>
            <w:tcW w:w="5035" w:type="dxa"/>
          </w:tcPr>
          <w:p w14:paraId="39D31AF1" w14:textId="77777777" w:rsidR="009E47FA" w:rsidRPr="006C5442" w:rsidRDefault="009E47FA" w:rsidP="00C22177">
            <w:pPr>
              <w:pStyle w:val="ListParagraph"/>
              <w:ind w:left="0"/>
              <w:jc w:val="center"/>
              <w:rPr>
                <w:rFonts w:ascii="Arial" w:hAnsi="Arial" w:cs="Arial"/>
              </w:rPr>
            </w:pPr>
            <w:r w:rsidRPr="006C5442">
              <w:rPr>
                <w:rFonts w:ascii="Arial" w:hAnsi="Arial" w:cs="Arial"/>
              </w:rPr>
              <w:t>5</w:t>
            </w:r>
          </w:p>
        </w:tc>
        <w:tc>
          <w:tcPr>
            <w:tcW w:w="5035" w:type="dxa"/>
          </w:tcPr>
          <w:p w14:paraId="72BD70CE" w14:textId="77777777" w:rsidR="009E47FA" w:rsidRPr="006C5442" w:rsidRDefault="009E47FA" w:rsidP="00C22177">
            <w:pPr>
              <w:pStyle w:val="ListParagraph"/>
              <w:ind w:left="0"/>
              <w:jc w:val="center"/>
              <w:rPr>
                <w:rFonts w:ascii="Arial" w:hAnsi="Arial" w:cs="Arial"/>
              </w:rPr>
            </w:pPr>
            <w:r w:rsidRPr="006C5442">
              <w:rPr>
                <w:rFonts w:ascii="Arial" w:hAnsi="Arial" w:cs="Arial"/>
              </w:rPr>
              <w:t>3983.00</w:t>
            </w:r>
          </w:p>
        </w:tc>
      </w:tr>
      <w:tr w:rsidR="006C5442" w:rsidRPr="006C5442" w14:paraId="3F5848C3" w14:textId="77777777" w:rsidTr="00C22177">
        <w:tc>
          <w:tcPr>
            <w:tcW w:w="5035" w:type="dxa"/>
          </w:tcPr>
          <w:p w14:paraId="7E3213A3" w14:textId="77777777" w:rsidR="009E47FA" w:rsidRPr="006C5442" w:rsidRDefault="009E47FA" w:rsidP="00C22177">
            <w:pPr>
              <w:pStyle w:val="ListParagraph"/>
              <w:ind w:left="0"/>
              <w:jc w:val="center"/>
              <w:rPr>
                <w:rFonts w:ascii="Arial" w:hAnsi="Arial" w:cs="Arial"/>
              </w:rPr>
            </w:pPr>
            <w:r w:rsidRPr="006C5442">
              <w:rPr>
                <w:rFonts w:ascii="Arial" w:hAnsi="Arial" w:cs="Arial"/>
              </w:rPr>
              <w:t>6</w:t>
            </w:r>
          </w:p>
        </w:tc>
        <w:tc>
          <w:tcPr>
            <w:tcW w:w="5035" w:type="dxa"/>
          </w:tcPr>
          <w:p w14:paraId="62284E7F" w14:textId="77777777" w:rsidR="009E47FA" w:rsidRPr="006C5442" w:rsidRDefault="009E47FA" w:rsidP="00C22177">
            <w:pPr>
              <w:pStyle w:val="ListParagraph"/>
              <w:ind w:left="0"/>
              <w:jc w:val="center"/>
              <w:rPr>
                <w:rFonts w:ascii="Arial" w:hAnsi="Arial" w:cs="Arial"/>
              </w:rPr>
            </w:pPr>
            <w:r w:rsidRPr="006C5442">
              <w:rPr>
                <w:rFonts w:ascii="Arial" w:hAnsi="Arial" w:cs="Arial"/>
              </w:rPr>
              <w:t>4249.00</w:t>
            </w:r>
          </w:p>
        </w:tc>
      </w:tr>
      <w:tr w:rsidR="006C5442" w:rsidRPr="006C5442" w14:paraId="3C75D0E7" w14:textId="77777777" w:rsidTr="00C22177">
        <w:tc>
          <w:tcPr>
            <w:tcW w:w="5035" w:type="dxa"/>
          </w:tcPr>
          <w:p w14:paraId="38EC2686" w14:textId="77777777" w:rsidR="009E47FA" w:rsidRPr="006C5442" w:rsidRDefault="009E47FA" w:rsidP="00C22177">
            <w:pPr>
              <w:pStyle w:val="ListParagraph"/>
              <w:ind w:left="0"/>
              <w:jc w:val="center"/>
              <w:rPr>
                <w:rFonts w:ascii="Arial" w:hAnsi="Arial" w:cs="Arial"/>
              </w:rPr>
            </w:pPr>
            <w:r w:rsidRPr="006C5442">
              <w:rPr>
                <w:rFonts w:ascii="Arial" w:hAnsi="Arial" w:cs="Arial"/>
              </w:rPr>
              <w:t>7</w:t>
            </w:r>
          </w:p>
        </w:tc>
        <w:tc>
          <w:tcPr>
            <w:tcW w:w="5035" w:type="dxa"/>
          </w:tcPr>
          <w:p w14:paraId="568EB9AC" w14:textId="77777777" w:rsidR="009E47FA" w:rsidRPr="006C5442" w:rsidRDefault="009E47FA" w:rsidP="00C22177">
            <w:pPr>
              <w:pStyle w:val="ListParagraph"/>
              <w:ind w:left="0"/>
              <w:jc w:val="center"/>
              <w:rPr>
                <w:rFonts w:ascii="Arial" w:hAnsi="Arial" w:cs="Arial"/>
              </w:rPr>
            </w:pPr>
            <w:r w:rsidRPr="006C5442">
              <w:rPr>
                <w:rFonts w:ascii="Arial" w:hAnsi="Arial" w:cs="Arial"/>
              </w:rPr>
              <w:t>4382.00</w:t>
            </w:r>
          </w:p>
        </w:tc>
      </w:tr>
      <w:tr w:rsidR="006C5442" w:rsidRPr="006C5442" w14:paraId="07F5C243" w14:textId="77777777" w:rsidTr="00C22177">
        <w:tc>
          <w:tcPr>
            <w:tcW w:w="5035" w:type="dxa"/>
          </w:tcPr>
          <w:p w14:paraId="0EDC0A75" w14:textId="77777777" w:rsidR="009E47FA" w:rsidRPr="006C5442" w:rsidRDefault="009E47FA" w:rsidP="00C22177">
            <w:pPr>
              <w:pStyle w:val="ListParagraph"/>
              <w:ind w:left="0"/>
              <w:jc w:val="center"/>
              <w:rPr>
                <w:rFonts w:ascii="Arial" w:hAnsi="Arial" w:cs="Arial"/>
              </w:rPr>
            </w:pPr>
            <w:r w:rsidRPr="006C5442">
              <w:rPr>
                <w:rFonts w:ascii="Arial" w:hAnsi="Arial" w:cs="Arial"/>
              </w:rPr>
              <w:t>8</w:t>
            </w:r>
          </w:p>
        </w:tc>
        <w:tc>
          <w:tcPr>
            <w:tcW w:w="5035" w:type="dxa"/>
          </w:tcPr>
          <w:p w14:paraId="2A89EA7F" w14:textId="77777777" w:rsidR="009E47FA" w:rsidRPr="006C5442" w:rsidRDefault="009E47FA" w:rsidP="00C22177">
            <w:pPr>
              <w:pStyle w:val="ListParagraph"/>
              <w:ind w:left="0"/>
              <w:jc w:val="center"/>
              <w:rPr>
                <w:rFonts w:ascii="Arial" w:hAnsi="Arial" w:cs="Arial"/>
              </w:rPr>
            </w:pPr>
            <w:r w:rsidRPr="006C5442">
              <w:rPr>
                <w:rFonts w:ascii="Arial" w:hAnsi="Arial" w:cs="Arial"/>
              </w:rPr>
              <w:t>4515.00</w:t>
            </w:r>
          </w:p>
        </w:tc>
      </w:tr>
      <w:tr w:rsidR="006C5442" w:rsidRPr="006C5442" w14:paraId="6AFF0450" w14:textId="77777777" w:rsidTr="00C22177">
        <w:tc>
          <w:tcPr>
            <w:tcW w:w="5035" w:type="dxa"/>
          </w:tcPr>
          <w:p w14:paraId="7A2A39B0" w14:textId="77777777" w:rsidR="009E47FA" w:rsidRPr="006C5442" w:rsidRDefault="009E47FA" w:rsidP="00C22177">
            <w:pPr>
              <w:pStyle w:val="ListParagraph"/>
              <w:ind w:left="0"/>
              <w:jc w:val="center"/>
              <w:rPr>
                <w:rFonts w:ascii="Arial" w:hAnsi="Arial" w:cs="Arial"/>
              </w:rPr>
            </w:pPr>
            <w:r w:rsidRPr="006C5442">
              <w:rPr>
                <w:rFonts w:ascii="Arial" w:hAnsi="Arial" w:cs="Arial"/>
              </w:rPr>
              <w:t>9</w:t>
            </w:r>
          </w:p>
        </w:tc>
        <w:tc>
          <w:tcPr>
            <w:tcW w:w="5035" w:type="dxa"/>
          </w:tcPr>
          <w:p w14:paraId="40F3FB5D" w14:textId="77777777" w:rsidR="009E47FA" w:rsidRPr="006C5442" w:rsidRDefault="009E47FA" w:rsidP="00C22177">
            <w:pPr>
              <w:pStyle w:val="ListParagraph"/>
              <w:ind w:left="0"/>
              <w:jc w:val="center"/>
              <w:rPr>
                <w:rFonts w:ascii="Arial" w:hAnsi="Arial" w:cs="Arial"/>
              </w:rPr>
            </w:pPr>
            <w:r w:rsidRPr="006C5442">
              <w:rPr>
                <w:rFonts w:ascii="Arial" w:hAnsi="Arial" w:cs="Arial"/>
              </w:rPr>
              <w:t>4647.00</w:t>
            </w:r>
          </w:p>
        </w:tc>
      </w:tr>
      <w:tr w:rsidR="006C5442" w:rsidRPr="006C5442" w14:paraId="0DCBB61A" w14:textId="77777777" w:rsidTr="00C22177">
        <w:tc>
          <w:tcPr>
            <w:tcW w:w="5035" w:type="dxa"/>
          </w:tcPr>
          <w:p w14:paraId="54554F9F" w14:textId="77777777" w:rsidR="009E47FA" w:rsidRPr="006C5442" w:rsidRDefault="009E47FA" w:rsidP="00C22177">
            <w:pPr>
              <w:pStyle w:val="ListParagraph"/>
              <w:ind w:left="0"/>
              <w:jc w:val="center"/>
              <w:rPr>
                <w:rFonts w:ascii="Arial" w:hAnsi="Arial" w:cs="Arial"/>
              </w:rPr>
            </w:pPr>
            <w:r w:rsidRPr="006C5442">
              <w:rPr>
                <w:rFonts w:ascii="Arial" w:hAnsi="Arial" w:cs="Arial"/>
              </w:rPr>
              <w:t>10</w:t>
            </w:r>
          </w:p>
        </w:tc>
        <w:tc>
          <w:tcPr>
            <w:tcW w:w="5035" w:type="dxa"/>
          </w:tcPr>
          <w:p w14:paraId="67DC6997" w14:textId="77777777" w:rsidR="009E47FA" w:rsidRPr="006C5442" w:rsidRDefault="009E47FA" w:rsidP="00C22177">
            <w:pPr>
              <w:pStyle w:val="ListParagraph"/>
              <w:ind w:left="0"/>
              <w:jc w:val="center"/>
              <w:rPr>
                <w:rFonts w:ascii="Arial" w:hAnsi="Arial" w:cs="Arial"/>
              </w:rPr>
            </w:pPr>
            <w:r w:rsidRPr="006C5442">
              <w:rPr>
                <w:rFonts w:ascii="Arial" w:hAnsi="Arial" w:cs="Arial"/>
              </w:rPr>
              <w:t>5201.00</w:t>
            </w:r>
          </w:p>
        </w:tc>
      </w:tr>
      <w:tr w:rsidR="006C5442" w:rsidRPr="006C5442" w14:paraId="01C216B5" w14:textId="77777777" w:rsidTr="00C22177">
        <w:tc>
          <w:tcPr>
            <w:tcW w:w="5035" w:type="dxa"/>
          </w:tcPr>
          <w:p w14:paraId="5B15BAAB" w14:textId="77777777" w:rsidR="009E47FA" w:rsidRPr="006C5442" w:rsidRDefault="009E47FA" w:rsidP="00C22177">
            <w:pPr>
              <w:pStyle w:val="ListParagraph"/>
              <w:ind w:left="0"/>
              <w:jc w:val="center"/>
              <w:rPr>
                <w:rFonts w:ascii="Arial" w:hAnsi="Arial" w:cs="Arial"/>
              </w:rPr>
            </w:pPr>
            <w:r w:rsidRPr="006C5442">
              <w:rPr>
                <w:rFonts w:ascii="Arial" w:hAnsi="Arial" w:cs="Arial"/>
              </w:rPr>
              <w:t>15</w:t>
            </w:r>
          </w:p>
        </w:tc>
        <w:tc>
          <w:tcPr>
            <w:tcW w:w="5035" w:type="dxa"/>
          </w:tcPr>
          <w:p w14:paraId="6BA706F0" w14:textId="77777777" w:rsidR="009E47FA" w:rsidRPr="006C5442" w:rsidRDefault="009E47FA" w:rsidP="00C22177">
            <w:pPr>
              <w:pStyle w:val="ListParagraph"/>
              <w:ind w:left="0"/>
              <w:jc w:val="center"/>
              <w:rPr>
                <w:rFonts w:ascii="Arial" w:hAnsi="Arial" w:cs="Arial"/>
              </w:rPr>
            </w:pPr>
            <w:r w:rsidRPr="006C5442">
              <w:rPr>
                <w:rFonts w:ascii="Arial" w:hAnsi="Arial" w:cs="Arial"/>
              </w:rPr>
              <w:t>5754.00</w:t>
            </w:r>
          </w:p>
        </w:tc>
      </w:tr>
      <w:tr w:rsidR="009E47FA" w:rsidRPr="006C5442" w14:paraId="75732FB4" w14:textId="77777777" w:rsidTr="00C22177">
        <w:tc>
          <w:tcPr>
            <w:tcW w:w="5035" w:type="dxa"/>
          </w:tcPr>
          <w:p w14:paraId="0DEDD86D" w14:textId="77777777" w:rsidR="009E47FA" w:rsidRPr="006C5442" w:rsidRDefault="009E47FA" w:rsidP="00C22177">
            <w:pPr>
              <w:pStyle w:val="ListParagraph"/>
              <w:ind w:left="0"/>
              <w:jc w:val="center"/>
              <w:rPr>
                <w:rFonts w:ascii="Arial" w:hAnsi="Arial" w:cs="Arial"/>
              </w:rPr>
            </w:pPr>
            <w:r w:rsidRPr="006C5442">
              <w:rPr>
                <w:rFonts w:ascii="Arial" w:hAnsi="Arial" w:cs="Arial"/>
              </w:rPr>
              <w:t>20</w:t>
            </w:r>
          </w:p>
        </w:tc>
        <w:tc>
          <w:tcPr>
            <w:tcW w:w="5035" w:type="dxa"/>
          </w:tcPr>
          <w:p w14:paraId="789489B0" w14:textId="77777777" w:rsidR="009E47FA" w:rsidRPr="006C5442" w:rsidRDefault="009E47FA" w:rsidP="00C22177">
            <w:pPr>
              <w:pStyle w:val="ListParagraph"/>
              <w:ind w:left="0"/>
              <w:jc w:val="center"/>
              <w:rPr>
                <w:rFonts w:ascii="Arial" w:hAnsi="Arial" w:cs="Arial"/>
              </w:rPr>
            </w:pPr>
            <w:r w:rsidRPr="006C5442">
              <w:rPr>
                <w:rFonts w:ascii="Arial" w:hAnsi="Arial" w:cs="Arial"/>
              </w:rPr>
              <w:t>6307.00</w:t>
            </w:r>
          </w:p>
        </w:tc>
      </w:tr>
    </w:tbl>
    <w:p w14:paraId="5EF9F583" w14:textId="77777777" w:rsidR="009E47FA" w:rsidRPr="006C5442" w:rsidRDefault="009E47FA" w:rsidP="009E47FA">
      <w:pPr>
        <w:pStyle w:val="ListParagraph"/>
        <w:rPr>
          <w:rFonts w:ascii="Arial" w:hAnsi="Arial" w:cs="Arial"/>
        </w:rPr>
      </w:pPr>
    </w:p>
    <w:p w14:paraId="364C9CCC" w14:textId="77777777" w:rsidR="009E47FA" w:rsidRPr="006C5442" w:rsidRDefault="009E47FA" w:rsidP="009E47FA">
      <w:pPr>
        <w:pStyle w:val="ListParagraph"/>
        <w:rPr>
          <w:rFonts w:ascii="Arial" w:hAnsi="Arial" w:cs="Arial"/>
        </w:rPr>
      </w:pPr>
      <w:r w:rsidRPr="006C5442">
        <w:rPr>
          <w:rFonts w:ascii="Arial" w:hAnsi="Arial" w:cs="Arial"/>
        </w:rPr>
        <w:t>*Each school year equates to 12 months of service as per 17.04.  Years of service will be based on a 12 month calendar year.  Incentive pay will be prorated according to FTE.</w:t>
      </w:r>
    </w:p>
    <w:p w14:paraId="342821C4" w14:textId="77777777" w:rsidR="009E47FA" w:rsidRPr="006C5442" w:rsidRDefault="009E47FA" w:rsidP="009E47FA">
      <w:pPr>
        <w:pStyle w:val="ListParagraph"/>
        <w:rPr>
          <w:rFonts w:ascii="Arial" w:hAnsi="Arial" w:cs="Arial"/>
        </w:rPr>
      </w:pPr>
    </w:p>
    <w:p w14:paraId="02A42603" w14:textId="77777777" w:rsidR="009E47FA" w:rsidRPr="006C5442" w:rsidRDefault="009E47FA" w:rsidP="00D371F1">
      <w:pPr>
        <w:pStyle w:val="ListParagraph"/>
        <w:numPr>
          <w:ilvl w:val="0"/>
          <w:numId w:val="13"/>
        </w:numPr>
        <w:spacing w:after="200" w:line="276" w:lineRule="auto"/>
        <w:rPr>
          <w:rFonts w:ascii="Arial" w:hAnsi="Arial" w:cs="Arial"/>
        </w:rPr>
      </w:pPr>
      <w:r w:rsidRPr="006C5442">
        <w:rPr>
          <w:rFonts w:ascii="Arial" w:hAnsi="Arial" w:cs="Arial"/>
        </w:rPr>
        <w:t>Zones</w:t>
      </w:r>
    </w:p>
    <w:p w14:paraId="6E52F157" w14:textId="77777777" w:rsidR="009E47FA" w:rsidRPr="006C5442" w:rsidRDefault="009E47FA" w:rsidP="009E47FA">
      <w:pPr>
        <w:pStyle w:val="ListParagraph"/>
        <w:rPr>
          <w:rFonts w:ascii="Arial" w:hAnsi="Arial" w:cs="Arial"/>
        </w:rPr>
      </w:pPr>
    </w:p>
    <w:p w14:paraId="7F0195E8" w14:textId="77777777" w:rsidR="009E47FA" w:rsidRPr="006C5442" w:rsidRDefault="009E47FA" w:rsidP="009E47FA">
      <w:pPr>
        <w:pStyle w:val="ListParagraph"/>
        <w:rPr>
          <w:rFonts w:ascii="Arial" w:hAnsi="Arial" w:cs="Arial"/>
        </w:rPr>
      </w:pPr>
      <w:r w:rsidRPr="006C5442">
        <w:rPr>
          <w:rFonts w:ascii="Arial" w:hAnsi="Arial" w:cs="Arial"/>
        </w:rPr>
        <w:t>A zone shall mean either the Lakehead District School Board – Armstrong Zone and/or the Lakehead District School Board – Thunder Bay Zone.</w:t>
      </w:r>
    </w:p>
    <w:p w14:paraId="7AE0ED6C" w14:textId="77777777" w:rsidR="009E47FA" w:rsidRPr="006C5442" w:rsidRDefault="009E47FA" w:rsidP="009E47FA">
      <w:pPr>
        <w:pStyle w:val="ListParagraph"/>
        <w:rPr>
          <w:rFonts w:ascii="Arial" w:hAnsi="Arial" w:cs="Arial"/>
        </w:rPr>
      </w:pPr>
    </w:p>
    <w:p w14:paraId="22014A16" w14:textId="77777777" w:rsidR="009E47FA" w:rsidRPr="006C5442" w:rsidRDefault="009E47FA" w:rsidP="00D371F1">
      <w:pPr>
        <w:pStyle w:val="ListParagraph"/>
        <w:numPr>
          <w:ilvl w:val="0"/>
          <w:numId w:val="13"/>
        </w:numPr>
        <w:spacing w:after="200" w:line="276" w:lineRule="auto"/>
        <w:rPr>
          <w:rFonts w:ascii="Arial" w:hAnsi="Arial" w:cs="Arial"/>
        </w:rPr>
      </w:pPr>
      <w:r w:rsidRPr="006C5442">
        <w:rPr>
          <w:rFonts w:ascii="Arial" w:hAnsi="Arial" w:cs="Arial"/>
        </w:rPr>
        <w:t xml:space="preserve"> Placement Processes</w:t>
      </w:r>
    </w:p>
    <w:p w14:paraId="2683FF97" w14:textId="77777777" w:rsidR="009E47FA" w:rsidRPr="006C5442" w:rsidRDefault="009E47FA" w:rsidP="009E47FA">
      <w:pPr>
        <w:pStyle w:val="ListParagraph"/>
        <w:rPr>
          <w:rFonts w:ascii="Arial" w:hAnsi="Arial" w:cs="Arial"/>
        </w:rPr>
      </w:pPr>
      <w:r w:rsidRPr="006C5442">
        <w:rPr>
          <w:rFonts w:ascii="Arial" w:hAnsi="Arial" w:cs="Arial"/>
        </w:rPr>
        <w:t>Transfer</w:t>
      </w:r>
    </w:p>
    <w:p w14:paraId="30F11647" w14:textId="77777777" w:rsidR="009E47FA" w:rsidRPr="006C5442" w:rsidRDefault="009E47FA" w:rsidP="00D371F1">
      <w:pPr>
        <w:pStyle w:val="ListParagraph"/>
        <w:numPr>
          <w:ilvl w:val="0"/>
          <w:numId w:val="15"/>
        </w:numPr>
        <w:spacing w:after="200" w:line="276" w:lineRule="auto"/>
        <w:rPr>
          <w:rFonts w:ascii="Arial" w:hAnsi="Arial" w:cs="Arial"/>
        </w:rPr>
      </w:pPr>
      <w:r w:rsidRPr="006C5442">
        <w:rPr>
          <w:rFonts w:ascii="Arial" w:hAnsi="Arial" w:cs="Arial"/>
        </w:rPr>
        <w:t xml:space="preserve"> DECEs working at Armstrong Public School are required to make a minimum three school year commitment to the school prior to being eligible for transfer.</w:t>
      </w:r>
    </w:p>
    <w:p w14:paraId="2BF07424" w14:textId="77777777" w:rsidR="009E47FA" w:rsidRPr="006C5442" w:rsidRDefault="009E47FA" w:rsidP="00D371F1">
      <w:pPr>
        <w:pStyle w:val="ListParagraph"/>
        <w:numPr>
          <w:ilvl w:val="0"/>
          <w:numId w:val="15"/>
        </w:numPr>
        <w:spacing w:after="200" w:line="276" w:lineRule="auto"/>
        <w:rPr>
          <w:rFonts w:ascii="Arial" w:hAnsi="Arial" w:cs="Arial"/>
        </w:rPr>
      </w:pPr>
      <w:r w:rsidRPr="006C5442">
        <w:rPr>
          <w:rFonts w:ascii="Arial" w:hAnsi="Arial" w:cs="Arial"/>
        </w:rPr>
        <w:t xml:space="preserve">After three school years DECEs will be eligible to transfer as per the collective agreement, provided that an appropriate replacement staff member can be found.  The transfer is dependent upon whether a vacancy for which the DECE is qualified exists in Thunder Bay. </w:t>
      </w:r>
    </w:p>
    <w:p w14:paraId="42A45475" w14:textId="77777777" w:rsidR="009E47FA" w:rsidRPr="006C5442" w:rsidRDefault="009E47FA" w:rsidP="009E47FA">
      <w:pPr>
        <w:pStyle w:val="ListParagraph"/>
        <w:ind w:left="1080"/>
        <w:rPr>
          <w:rFonts w:ascii="Arial" w:hAnsi="Arial" w:cs="Arial"/>
        </w:rPr>
      </w:pPr>
    </w:p>
    <w:p w14:paraId="3548DC01" w14:textId="77777777" w:rsidR="009E47FA" w:rsidRPr="006C5442" w:rsidRDefault="009E47FA" w:rsidP="00D371F1">
      <w:pPr>
        <w:pStyle w:val="ListParagraph"/>
        <w:numPr>
          <w:ilvl w:val="0"/>
          <w:numId w:val="15"/>
        </w:numPr>
        <w:spacing w:after="200" w:line="276" w:lineRule="auto"/>
        <w:rPr>
          <w:rFonts w:ascii="Arial" w:hAnsi="Arial" w:cs="Arial"/>
        </w:rPr>
      </w:pPr>
      <w:r w:rsidRPr="006C5442">
        <w:rPr>
          <w:rFonts w:ascii="Arial" w:hAnsi="Arial" w:cs="Arial"/>
        </w:rPr>
        <w:t>Transfer requests must be submitted to Human Resources no later than February 1</w:t>
      </w:r>
      <w:r w:rsidRPr="006C5442">
        <w:rPr>
          <w:rFonts w:ascii="Arial" w:hAnsi="Arial" w:cs="Arial"/>
          <w:vertAlign w:val="superscript"/>
        </w:rPr>
        <w:t>st</w:t>
      </w:r>
      <w:r w:rsidRPr="006C5442">
        <w:rPr>
          <w:rFonts w:ascii="Arial" w:hAnsi="Arial" w:cs="Arial"/>
        </w:rPr>
        <w:t>.  The Board shall inform the DECE of his/her eligibility to participate in the placement process prior to the placement meeting, based on the ability to find an appropriate replacement.  If an appropriate replacement cannot be found the DECE will be required to spend one more year at Armstrong Public School (4 years total).  The transfer is dependent upon whether a vacancy for which the DECE is qualified exists in Thunder Bay.  In the event that there are no available positions in Thunder Bay, the DECE will be given the opportunity to be placed on the recall list and will be treated in accordance with Article 15.</w:t>
      </w:r>
    </w:p>
    <w:p w14:paraId="472CE17D" w14:textId="77777777" w:rsidR="009E47FA" w:rsidRPr="006C5442" w:rsidRDefault="009E47FA" w:rsidP="009E47FA">
      <w:pPr>
        <w:pStyle w:val="ListParagraph"/>
        <w:ind w:left="1080"/>
        <w:rPr>
          <w:rFonts w:ascii="Arial" w:hAnsi="Arial" w:cs="Arial"/>
        </w:rPr>
      </w:pPr>
    </w:p>
    <w:p w14:paraId="1FD34B0F" w14:textId="160C0044" w:rsidR="009E47FA" w:rsidRPr="006C5442" w:rsidRDefault="009E47FA" w:rsidP="00D371F1">
      <w:pPr>
        <w:pStyle w:val="ListParagraph"/>
        <w:numPr>
          <w:ilvl w:val="0"/>
          <w:numId w:val="15"/>
        </w:numPr>
        <w:spacing w:after="200" w:line="276" w:lineRule="auto"/>
        <w:rPr>
          <w:rFonts w:ascii="Arial" w:hAnsi="Arial" w:cs="Arial"/>
        </w:rPr>
      </w:pPr>
      <w:r w:rsidRPr="006C5442">
        <w:rPr>
          <w:rFonts w:ascii="Arial" w:hAnsi="Arial" w:cs="Arial"/>
        </w:rPr>
        <w:lastRenderedPageBreak/>
        <w:t xml:space="preserve">If more than one DECE is staffed at Armstrong Public Schools, only one transfer will be permitted per school year.  The most senior DECE who has met the </w:t>
      </w:r>
      <w:r w:rsidR="0084076C" w:rsidRPr="006C5442">
        <w:rPr>
          <w:rFonts w:ascii="Arial" w:hAnsi="Arial" w:cs="Arial"/>
        </w:rPr>
        <w:t>three year</w:t>
      </w:r>
      <w:r w:rsidRPr="006C5442">
        <w:rPr>
          <w:rFonts w:ascii="Arial" w:hAnsi="Arial" w:cs="Arial"/>
        </w:rPr>
        <w:t xml:space="preserve"> commitment to the school will be </w:t>
      </w:r>
      <w:r w:rsidR="0084076C" w:rsidRPr="006C5442">
        <w:rPr>
          <w:rFonts w:ascii="Arial" w:hAnsi="Arial" w:cs="Arial"/>
        </w:rPr>
        <w:t>given</w:t>
      </w:r>
      <w:r w:rsidRPr="006C5442">
        <w:rPr>
          <w:rFonts w:ascii="Arial" w:hAnsi="Arial" w:cs="Arial"/>
        </w:rPr>
        <w:t xml:space="preserve"> the opportunity to transfer first.</w:t>
      </w:r>
    </w:p>
    <w:p w14:paraId="07F33F57" w14:textId="77777777" w:rsidR="009E47FA" w:rsidRPr="006C5442" w:rsidRDefault="009E47FA" w:rsidP="009E47FA">
      <w:pPr>
        <w:pStyle w:val="ListParagraph"/>
        <w:ind w:left="1080"/>
        <w:rPr>
          <w:rFonts w:ascii="Arial" w:hAnsi="Arial" w:cs="Arial"/>
        </w:rPr>
      </w:pPr>
    </w:p>
    <w:p w14:paraId="19D1AB9F" w14:textId="77777777" w:rsidR="009E47FA" w:rsidRPr="006C5442" w:rsidRDefault="009E47FA" w:rsidP="00D371F1">
      <w:pPr>
        <w:pStyle w:val="ListParagraph"/>
        <w:numPr>
          <w:ilvl w:val="0"/>
          <w:numId w:val="15"/>
        </w:numPr>
        <w:spacing w:after="200" w:line="276" w:lineRule="auto"/>
        <w:rPr>
          <w:rFonts w:ascii="Arial" w:hAnsi="Arial" w:cs="Arial"/>
        </w:rPr>
      </w:pPr>
      <w:r w:rsidRPr="006C5442">
        <w:rPr>
          <w:rFonts w:ascii="Arial" w:hAnsi="Arial" w:cs="Arial"/>
        </w:rPr>
        <w:t>Unqualified DECEs are not eligible to transfer to the Thunder Bay zone.</w:t>
      </w:r>
    </w:p>
    <w:p w14:paraId="1BB1C363" w14:textId="77777777" w:rsidR="009E47FA" w:rsidRPr="006C5442" w:rsidRDefault="009E47FA" w:rsidP="009E47FA">
      <w:pPr>
        <w:rPr>
          <w:color w:val="auto"/>
        </w:rPr>
      </w:pPr>
    </w:p>
    <w:p w14:paraId="0DA17187" w14:textId="77777777" w:rsidR="009E47FA" w:rsidRPr="006C5442" w:rsidRDefault="009E47FA" w:rsidP="009E47FA">
      <w:pPr>
        <w:rPr>
          <w:color w:val="auto"/>
        </w:rPr>
      </w:pPr>
      <w:r w:rsidRPr="006C5442">
        <w:rPr>
          <w:color w:val="auto"/>
        </w:rPr>
        <w:t>Surplus/Recall</w:t>
      </w:r>
    </w:p>
    <w:p w14:paraId="058D033D" w14:textId="77777777" w:rsidR="009E47FA" w:rsidRPr="006C5442" w:rsidRDefault="009E47FA" w:rsidP="00D371F1">
      <w:pPr>
        <w:pStyle w:val="ListParagraph"/>
        <w:numPr>
          <w:ilvl w:val="0"/>
          <w:numId w:val="16"/>
        </w:numPr>
        <w:spacing w:after="200" w:line="276" w:lineRule="auto"/>
        <w:rPr>
          <w:rFonts w:ascii="Arial" w:hAnsi="Arial" w:cs="Arial"/>
        </w:rPr>
      </w:pPr>
      <w:r w:rsidRPr="006C5442">
        <w:rPr>
          <w:rFonts w:ascii="Arial" w:hAnsi="Arial" w:cs="Arial"/>
        </w:rPr>
        <w:t>The declaration of surplus will be conducted in accordance with the Collective agreement.</w:t>
      </w:r>
    </w:p>
    <w:p w14:paraId="0DC201AC" w14:textId="77777777" w:rsidR="009E47FA" w:rsidRPr="006C5442" w:rsidRDefault="009E47FA" w:rsidP="009E47FA">
      <w:pPr>
        <w:pStyle w:val="ListParagraph"/>
        <w:rPr>
          <w:rFonts w:ascii="Arial" w:hAnsi="Arial" w:cs="Arial"/>
        </w:rPr>
      </w:pPr>
    </w:p>
    <w:p w14:paraId="66C6D409" w14:textId="77777777" w:rsidR="009E47FA" w:rsidRPr="006C5442" w:rsidRDefault="009E47FA" w:rsidP="00D371F1">
      <w:pPr>
        <w:pStyle w:val="ListParagraph"/>
        <w:numPr>
          <w:ilvl w:val="0"/>
          <w:numId w:val="16"/>
        </w:numPr>
        <w:spacing w:after="200" w:line="276" w:lineRule="auto"/>
        <w:rPr>
          <w:rFonts w:ascii="Arial" w:hAnsi="Arial" w:cs="Arial"/>
        </w:rPr>
      </w:pPr>
      <w:r w:rsidRPr="006C5442">
        <w:rPr>
          <w:rFonts w:ascii="Arial" w:hAnsi="Arial" w:cs="Arial"/>
        </w:rPr>
        <w:t>Thunder Bay zone members who are surplus in Thunder Bay will be given the option to be placed into available positions in Armstrong Public School, or be placed on the recall list.  DECEs will not be removed from the recall list as a result of declining an offered position in Armstrong.</w:t>
      </w:r>
    </w:p>
    <w:p w14:paraId="74C15214" w14:textId="77777777" w:rsidR="009E47FA" w:rsidRPr="006C5442" w:rsidRDefault="009E47FA" w:rsidP="009E47FA">
      <w:pPr>
        <w:pStyle w:val="ListParagraph"/>
        <w:rPr>
          <w:rFonts w:ascii="Arial" w:hAnsi="Arial" w:cs="Arial"/>
        </w:rPr>
      </w:pPr>
    </w:p>
    <w:p w14:paraId="3776D04A" w14:textId="77777777" w:rsidR="009E47FA" w:rsidRPr="006C5442" w:rsidRDefault="009E47FA" w:rsidP="00D371F1">
      <w:pPr>
        <w:pStyle w:val="ListParagraph"/>
        <w:numPr>
          <w:ilvl w:val="0"/>
          <w:numId w:val="16"/>
        </w:numPr>
        <w:spacing w:after="200" w:line="276" w:lineRule="auto"/>
        <w:rPr>
          <w:rFonts w:ascii="Arial" w:hAnsi="Arial" w:cs="Arial"/>
        </w:rPr>
      </w:pPr>
      <w:r w:rsidRPr="006C5442">
        <w:rPr>
          <w:rFonts w:ascii="Arial" w:hAnsi="Arial" w:cs="Arial"/>
        </w:rPr>
        <w:t>Armstrong Public School zone members will be able to participate in the regular placement process provided they have the qualification to be place in Thunder Bay.</w:t>
      </w:r>
    </w:p>
    <w:p w14:paraId="642166A5" w14:textId="77777777" w:rsidR="009E47FA" w:rsidRPr="006C5442" w:rsidRDefault="009E47FA" w:rsidP="009E47FA">
      <w:pPr>
        <w:pStyle w:val="ListParagraph"/>
        <w:rPr>
          <w:rFonts w:ascii="Arial" w:hAnsi="Arial" w:cs="Arial"/>
        </w:rPr>
      </w:pPr>
    </w:p>
    <w:p w14:paraId="706BB7E2" w14:textId="77777777" w:rsidR="009E47FA" w:rsidRPr="006C5442" w:rsidRDefault="009E47FA" w:rsidP="00D371F1">
      <w:pPr>
        <w:pStyle w:val="ListParagraph"/>
        <w:numPr>
          <w:ilvl w:val="0"/>
          <w:numId w:val="16"/>
        </w:numPr>
        <w:spacing w:after="200" w:line="276" w:lineRule="auto"/>
        <w:rPr>
          <w:rFonts w:ascii="Arial" w:hAnsi="Arial" w:cs="Arial"/>
        </w:rPr>
      </w:pPr>
      <w:r w:rsidRPr="006C5442">
        <w:rPr>
          <w:rFonts w:ascii="Arial" w:hAnsi="Arial" w:cs="Arial"/>
        </w:rPr>
        <w:t xml:space="preserve">If a DECE working in Armstrong is unqualified and is declared surplus, the unqualified DECE will be placed on an unqualified recall list for Armstrong Public School.  This list will only be used once the Board has exhausted all options a hiring a qualified DECE. </w:t>
      </w:r>
    </w:p>
    <w:p w14:paraId="6F7A412D" w14:textId="77777777" w:rsidR="009E47FA" w:rsidRPr="006C5442" w:rsidRDefault="009E47FA" w:rsidP="009E47FA">
      <w:pPr>
        <w:rPr>
          <w:color w:val="auto"/>
        </w:rPr>
      </w:pPr>
      <w:r w:rsidRPr="006C5442">
        <w:rPr>
          <w:color w:val="auto"/>
        </w:rPr>
        <w:t>5.     Rural School Allowance</w:t>
      </w:r>
    </w:p>
    <w:p w14:paraId="402340BA" w14:textId="77777777" w:rsidR="009E47FA" w:rsidRPr="006C5442" w:rsidRDefault="009E47FA" w:rsidP="009E47FA">
      <w:pPr>
        <w:ind w:left="400"/>
        <w:rPr>
          <w:color w:val="auto"/>
        </w:rPr>
      </w:pPr>
      <w:r w:rsidRPr="006C5442">
        <w:rPr>
          <w:color w:val="auto"/>
        </w:rPr>
        <w:t>It is understood that Rural School Allowance shall not be applicable between zones, unless approved by the Board.  A DECE will not be paid to travel between the zones of Armstrong and Thunder Bay and vice versa.</w:t>
      </w:r>
    </w:p>
    <w:p w14:paraId="2376F045" w14:textId="77777777" w:rsidR="009E47FA" w:rsidRPr="006C5442" w:rsidRDefault="009E47FA" w:rsidP="009E47FA">
      <w:pPr>
        <w:ind w:left="400"/>
        <w:rPr>
          <w:color w:val="auto"/>
        </w:rPr>
      </w:pPr>
    </w:p>
    <w:p w14:paraId="24EC5299" w14:textId="77777777" w:rsidR="009E47FA" w:rsidRPr="006C5442" w:rsidRDefault="009E47FA" w:rsidP="009E47FA">
      <w:pPr>
        <w:ind w:left="400"/>
        <w:rPr>
          <w:color w:val="auto"/>
        </w:rPr>
      </w:pPr>
    </w:p>
    <w:p w14:paraId="19296EA8" w14:textId="77777777" w:rsidR="009E47FA" w:rsidRPr="006C5442" w:rsidRDefault="009E47FA" w:rsidP="009E47FA">
      <w:pPr>
        <w:ind w:left="400"/>
        <w:rPr>
          <w:color w:val="auto"/>
        </w:rPr>
      </w:pPr>
      <w:r w:rsidRPr="006C5442">
        <w:rPr>
          <w:color w:val="auto"/>
        </w:rPr>
        <w:t>Dated on the      Day of                        2021, in Thunder Bay, Ontario</w:t>
      </w:r>
    </w:p>
    <w:p w14:paraId="6586E9E9" w14:textId="77777777" w:rsidR="009E47FA" w:rsidRPr="006C5442" w:rsidRDefault="009E47FA" w:rsidP="009E47FA">
      <w:pPr>
        <w:ind w:left="400"/>
        <w:rPr>
          <w:color w:val="auto"/>
        </w:rPr>
      </w:pPr>
    </w:p>
    <w:p w14:paraId="03C88968" w14:textId="77777777" w:rsidR="009E47FA" w:rsidRPr="006C5442" w:rsidRDefault="009E47FA" w:rsidP="009E47FA">
      <w:pPr>
        <w:ind w:left="400"/>
        <w:rPr>
          <w:color w:val="auto"/>
        </w:rPr>
      </w:pPr>
      <w:r w:rsidRPr="006C5442">
        <w:rPr>
          <w:color w:val="auto"/>
        </w:rPr>
        <w:t>For the Board</w:t>
      </w:r>
      <w:r w:rsidRPr="006C5442">
        <w:rPr>
          <w:color w:val="auto"/>
        </w:rPr>
        <w:tab/>
      </w:r>
      <w:r w:rsidRPr="006C5442">
        <w:rPr>
          <w:color w:val="auto"/>
        </w:rPr>
        <w:tab/>
      </w:r>
      <w:r w:rsidRPr="006C5442">
        <w:rPr>
          <w:color w:val="auto"/>
        </w:rPr>
        <w:tab/>
      </w:r>
      <w:r w:rsidRPr="006C5442">
        <w:rPr>
          <w:color w:val="auto"/>
        </w:rPr>
        <w:tab/>
      </w:r>
      <w:r w:rsidRPr="006C5442">
        <w:rPr>
          <w:color w:val="auto"/>
        </w:rPr>
        <w:tab/>
        <w:t>For the Union</w:t>
      </w:r>
    </w:p>
    <w:p w14:paraId="3F4C14A0" w14:textId="77777777" w:rsidR="009E47FA" w:rsidRPr="006C5442" w:rsidRDefault="009E47FA" w:rsidP="009E47FA">
      <w:pPr>
        <w:ind w:left="400"/>
        <w:rPr>
          <w:color w:val="auto"/>
        </w:rPr>
      </w:pPr>
    </w:p>
    <w:p w14:paraId="64C020A7" w14:textId="5AA0C916" w:rsidR="009E47FA" w:rsidRPr="006C5442" w:rsidRDefault="009E47FA" w:rsidP="009E47FA">
      <w:pPr>
        <w:ind w:left="400"/>
        <w:rPr>
          <w:color w:val="auto"/>
        </w:rPr>
      </w:pPr>
      <w:r w:rsidRPr="006C5442">
        <w:rPr>
          <w:color w:val="auto"/>
        </w:rPr>
        <w:t>______________________________                _______________________________</w:t>
      </w:r>
    </w:p>
    <w:p w14:paraId="39B1A167" w14:textId="77777777" w:rsidR="009E47FA" w:rsidRPr="006C5442" w:rsidRDefault="009E47FA" w:rsidP="009E47FA">
      <w:pPr>
        <w:ind w:left="400"/>
        <w:rPr>
          <w:color w:val="auto"/>
        </w:rPr>
      </w:pPr>
    </w:p>
    <w:p w14:paraId="6E89B41F" w14:textId="77777777" w:rsidR="009E47FA" w:rsidRPr="006C5442" w:rsidRDefault="009E47FA" w:rsidP="009E47FA">
      <w:pPr>
        <w:ind w:left="400"/>
        <w:rPr>
          <w:color w:val="auto"/>
        </w:rPr>
      </w:pPr>
      <w:r w:rsidRPr="006C5442">
        <w:rPr>
          <w:color w:val="auto"/>
        </w:rPr>
        <w:t xml:space="preserve">______________________________                </w:t>
      </w:r>
      <w:r w:rsidRPr="006C5442">
        <w:rPr>
          <w:color w:val="auto"/>
        </w:rPr>
        <w:tab/>
        <w:t>_______________________________</w:t>
      </w:r>
    </w:p>
    <w:p w14:paraId="33D002F2" w14:textId="77777777" w:rsidR="009E47FA" w:rsidRPr="006C5442" w:rsidRDefault="009E47FA" w:rsidP="009E47FA">
      <w:pPr>
        <w:ind w:left="400"/>
        <w:rPr>
          <w:color w:val="auto"/>
        </w:rPr>
      </w:pPr>
    </w:p>
    <w:p w14:paraId="4E0DD727" w14:textId="77777777" w:rsidR="009E47FA" w:rsidRPr="009E47FA" w:rsidRDefault="009E47FA" w:rsidP="009E47FA">
      <w:pPr>
        <w:ind w:left="400"/>
        <w:rPr>
          <w:color w:val="FF0000"/>
        </w:rPr>
      </w:pPr>
      <w:r w:rsidRPr="006C5442">
        <w:rPr>
          <w:color w:val="auto"/>
        </w:rPr>
        <w:t>______________________________</w:t>
      </w:r>
      <w:r w:rsidRPr="006C5442">
        <w:rPr>
          <w:color w:val="auto"/>
        </w:rPr>
        <w:tab/>
      </w:r>
      <w:r w:rsidRPr="006C5442">
        <w:rPr>
          <w:color w:val="auto"/>
        </w:rPr>
        <w:tab/>
        <w:t>_______________________________</w:t>
      </w:r>
      <w:r w:rsidRPr="009E47FA">
        <w:rPr>
          <w:color w:val="FF0000"/>
        </w:rPr>
        <w:tab/>
      </w:r>
    </w:p>
    <w:p w14:paraId="16D03D56" w14:textId="77777777" w:rsidR="006C5442" w:rsidRDefault="006C5442" w:rsidP="009E47FA">
      <w:pPr>
        <w:jc w:val="center"/>
      </w:pPr>
    </w:p>
    <w:p w14:paraId="6FBF2268" w14:textId="77777777" w:rsidR="00226644" w:rsidRDefault="00226644" w:rsidP="009E47FA">
      <w:pPr>
        <w:jc w:val="center"/>
      </w:pPr>
    </w:p>
    <w:p w14:paraId="2649B5FB" w14:textId="77777777" w:rsidR="00D56E2C" w:rsidRDefault="00D56E2C" w:rsidP="009E47FA">
      <w:pPr>
        <w:jc w:val="center"/>
      </w:pPr>
    </w:p>
    <w:p w14:paraId="7BCFDAEA" w14:textId="77777777" w:rsidR="00D56E2C" w:rsidRDefault="00D56E2C" w:rsidP="009E47FA">
      <w:pPr>
        <w:jc w:val="center"/>
      </w:pPr>
    </w:p>
    <w:p w14:paraId="6CD69024" w14:textId="77777777" w:rsidR="00D56E2C" w:rsidRDefault="00D56E2C" w:rsidP="009E47FA">
      <w:pPr>
        <w:jc w:val="center"/>
      </w:pPr>
    </w:p>
    <w:p w14:paraId="7463CCC0" w14:textId="77777777" w:rsidR="00D56E2C" w:rsidRDefault="00D56E2C" w:rsidP="009E47FA">
      <w:pPr>
        <w:jc w:val="center"/>
      </w:pPr>
    </w:p>
    <w:p w14:paraId="701A64D1" w14:textId="77777777" w:rsidR="00D56E2C" w:rsidRDefault="00D56E2C" w:rsidP="009E47FA">
      <w:pPr>
        <w:jc w:val="center"/>
      </w:pPr>
    </w:p>
    <w:p w14:paraId="695A2E3E" w14:textId="77777777" w:rsidR="00226644" w:rsidRDefault="00226644" w:rsidP="009E47FA">
      <w:pPr>
        <w:jc w:val="center"/>
        <w:rPr>
          <w:color w:val="auto"/>
        </w:rPr>
      </w:pPr>
    </w:p>
    <w:p w14:paraId="5C221DE4" w14:textId="77777777" w:rsidR="006C5442" w:rsidRDefault="006C5442" w:rsidP="009E47FA">
      <w:pPr>
        <w:jc w:val="center"/>
        <w:rPr>
          <w:color w:val="auto"/>
        </w:rPr>
      </w:pPr>
    </w:p>
    <w:p w14:paraId="58A448C9" w14:textId="4FD73F3A" w:rsidR="006C5442" w:rsidRPr="0084076C" w:rsidRDefault="006C5442" w:rsidP="006C5442">
      <w:pPr>
        <w:pStyle w:val="paragraph"/>
        <w:spacing w:before="0" w:beforeAutospacing="0" w:after="0" w:afterAutospacing="0"/>
        <w:jc w:val="center"/>
        <w:textAlignment w:val="baseline"/>
        <w:rPr>
          <w:rFonts w:ascii="Arial" w:hAnsi="Arial" w:cs="Arial"/>
          <w:b/>
          <w:bCs/>
          <w:sz w:val="18"/>
          <w:szCs w:val="18"/>
        </w:rPr>
      </w:pPr>
      <w:r w:rsidRPr="0084076C">
        <w:rPr>
          <w:rStyle w:val="normaltextrun"/>
          <w:rFonts w:ascii="Arial" w:hAnsi="Arial" w:cs="Arial"/>
          <w:b/>
          <w:bCs/>
          <w:sz w:val="22"/>
          <w:szCs w:val="22"/>
          <w:lang w:val="en-US"/>
        </w:rPr>
        <w:lastRenderedPageBreak/>
        <w:t>Letter of Agreement</w:t>
      </w:r>
      <w:r w:rsidR="00987C1B">
        <w:rPr>
          <w:rStyle w:val="normaltextrun"/>
          <w:rFonts w:ascii="Arial" w:hAnsi="Arial" w:cs="Arial"/>
          <w:b/>
          <w:bCs/>
          <w:sz w:val="22"/>
          <w:szCs w:val="22"/>
          <w:lang w:val="en-US"/>
        </w:rPr>
        <w:t xml:space="preserve"> #2</w:t>
      </w:r>
    </w:p>
    <w:p w14:paraId="318921FC" w14:textId="77777777" w:rsidR="006C5442" w:rsidRPr="0084076C" w:rsidRDefault="006C5442" w:rsidP="006C5442">
      <w:pPr>
        <w:pStyle w:val="paragraph"/>
        <w:spacing w:before="0" w:beforeAutospacing="0" w:after="0" w:afterAutospacing="0"/>
        <w:jc w:val="center"/>
        <w:textAlignment w:val="baseline"/>
        <w:rPr>
          <w:rFonts w:ascii="Arial" w:hAnsi="Arial" w:cs="Arial"/>
          <w:b/>
          <w:bCs/>
          <w:sz w:val="18"/>
          <w:szCs w:val="18"/>
        </w:rPr>
      </w:pPr>
      <w:r w:rsidRPr="0084076C">
        <w:rPr>
          <w:rStyle w:val="normaltextrun"/>
          <w:rFonts w:ascii="Arial" w:hAnsi="Arial" w:cs="Arial"/>
          <w:b/>
          <w:bCs/>
          <w:sz w:val="22"/>
          <w:szCs w:val="22"/>
          <w:lang w:val="en-US"/>
        </w:rPr>
        <w:t>Between</w:t>
      </w:r>
    </w:p>
    <w:p w14:paraId="74E987A7" w14:textId="77777777" w:rsidR="006C5442" w:rsidRPr="0084076C" w:rsidRDefault="006C5442" w:rsidP="006C5442">
      <w:pPr>
        <w:pStyle w:val="paragraph"/>
        <w:spacing w:before="0" w:beforeAutospacing="0" w:after="0" w:afterAutospacing="0"/>
        <w:jc w:val="center"/>
        <w:textAlignment w:val="baseline"/>
        <w:rPr>
          <w:rFonts w:ascii="Arial" w:hAnsi="Arial" w:cs="Arial"/>
          <w:b/>
          <w:bCs/>
          <w:sz w:val="18"/>
          <w:szCs w:val="18"/>
        </w:rPr>
      </w:pPr>
      <w:r w:rsidRPr="0084076C">
        <w:rPr>
          <w:rStyle w:val="normaltextrun"/>
          <w:rFonts w:ascii="Arial" w:hAnsi="Arial" w:cs="Arial"/>
          <w:b/>
          <w:bCs/>
          <w:sz w:val="22"/>
          <w:szCs w:val="22"/>
          <w:lang w:val="en-US"/>
        </w:rPr>
        <w:t>Lakehead District School Board</w:t>
      </w:r>
    </w:p>
    <w:p w14:paraId="3E05F9F8" w14:textId="77777777" w:rsidR="006C5442" w:rsidRPr="0084076C" w:rsidRDefault="006C5442" w:rsidP="006C5442">
      <w:pPr>
        <w:pStyle w:val="paragraph"/>
        <w:spacing w:before="0" w:beforeAutospacing="0" w:after="0" w:afterAutospacing="0"/>
        <w:jc w:val="center"/>
        <w:textAlignment w:val="baseline"/>
        <w:rPr>
          <w:rFonts w:ascii="Arial" w:hAnsi="Arial" w:cs="Arial"/>
          <w:b/>
          <w:bCs/>
          <w:sz w:val="18"/>
          <w:szCs w:val="18"/>
        </w:rPr>
      </w:pPr>
      <w:r w:rsidRPr="0084076C">
        <w:rPr>
          <w:rStyle w:val="normaltextrun"/>
          <w:rFonts w:ascii="Arial" w:hAnsi="Arial" w:cs="Arial"/>
          <w:b/>
          <w:bCs/>
          <w:sz w:val="22"/>
          <w:szCs w:val="22"/>
          <w:lang w:val="en-US"/>
        </w:rPr>
        <w:t>And</w:t>
      </w:r>
    </w:p>
    <w:p w14:paraId="065372F1" w14:textId="77777777" w:rsidR="006C5442" w:rsidRPr="0084076C" w:rsidRDefault="006C5442" w:rsidP="006C5442">
      <w:pPr>
        <w:pStyle w:val="paragraph"/>
        <w:spacing w:before="0" w:beforeAutospacing="0" w:after="0" w:afterAutospacing="0"/>
        <w:jc w:val="center"/>
        <w:textAlignment w:val="baseline"/>
        <w:rPr>
          <w:rFonts w:ascii="Arial" w:hAnsi="Arial" w:cs="Arial"/>
          <w:b/>
          <w:bCs/>
          <w:sz w:val="18"/>
          <w:szCs w:val="18"/>
        </w:rPr>
      </w:pPr>
      <w:r w:rsidRPr="0084076C">
        <w:rPr>
          <w:rStyle w:val="normaltextrun"/>
          <w:rFonts w:ascii="Arial" w:hAnsi="Arial" w:cs="Arial"/>
          <w:b/>
          <w:bCs/>
          <w:sz w:val="22"/>
          <w:szCs w:val="22"/>
          <w:lang w:val="en-US"/>
        </w:rPr>
        <w:t>Ontario Secondary Schools Teachers Federation</w:t>
      </w:r>
    </w:p>
    <w:p w14:paraId="4A6D44D8" w14:textId="056D400D" w:rsidR="006C5442" w:rsidRPr="006C5442" w:rsidRDefault="006C5442" w:rsidP="006C5442">
      <w:pPr>
        <w:pStyle w:val="paragraph"/>
        <w:spacing w:before="0" w:beforeAutospacing="0" w:after="0" w:afterAutospacing="0"/>
        <w:jc w:val="center"/>
        <w:textAlignment w:val="baseline"/>
        <w:rPr>
          <w:rStyle w:val="normaltextrun"/>
          <w:rFonts w:ascii="Calibri" w:hAnsi="Calibri" w:cs="Segoe UI"/>
          <w:b/>
          <w:bCs/>
          <w:sz w:val="22"/>
          <w:szCs w:val="22"/>
          <w:lang w:val="en-US"/>
        </w:rPr>
      </w:pPr>
      <w:r w:rsidRPr="0084076C">
        <w:rPr>
          <w:rStyle w:val="normaltextrun"/>
          <w:rFonts w:ascii="Arial" w:hAnsi="Arial" w:cs="Arial"/>
          <w:b/>
          <w:bCs/>
          <w:sz w:val="22"/>
          <w:szCs w:val="22"/>
          <w:lang w:val="en-US"/>
        </w:rPr>
        <w:t>Designated Early Childhood Educators’ (DECE) Bargaining Unit District 6A</w:t>
      </w:r>
      <w:r w:rsidRPr="0084076C">
        <w:rPr>
          <w:rStyle w:val="normaltextrun"/>
          <w:rFonts w:ascii="Arial" w:hAnsi="Arial" w:cs="Arial"/>
          <w:b/>
          <w:bCs/>
          <w:sz w:val="22"/>
          <w:szCs w:val="22"/>
          <w:lang w:val="en-US"/>
        </w:rPr>
        <w:br/>
      </w:r>
      <w:r>
        <w:rPr>
          <w:rStyle w:val="normaltextrun"/>
          <w:rFonts w:ascii="Calibri" w:hAnsi="Calibri" w:cs="Segoe UI"/>
          <w:b/>
          <w:bCs/>
          <w:sz w:val="22"/>
          <w:szCs w:val="22"/>
          <w:lang w:val="en-US"/>
        </w:rPr>
        <w:br/>
      </w:r>
    </w:p>
    <w:p w14:paraId="4FF3F7B8" w14:textId="77777777" w:rsidR="009E47FA" w:rsidRPr="006C5442" w:rsidRDefault="009E47FA" w:rsidP="006C5442">
      <w:pPr>
        <w:rPr>
          <w:b/>
          <w:bCs/>
          <w:color w:val="auto"/>
        </w:rPr>
      </w:pPr>
      <w:r w:rsidRPr="006C5442">
        <w:rPr>
          <w:b/>
          <w:bCs/>
          <w:color w:val="auto"/>
        </w:rPr>
        <w:t>RE:  Achievement of Pay Equity Plan</w:t>
      </w:r>
    </w:p>
    <w:p w14:paraId="5D7328F5" w14:textId="77777777" w:rsidR="009E47FA" w:rsidRPr="006C5442" w:rsidRDefault="009E47FA" w:rsidP="009E47FA">
      <w:pPr>
        <w:jc w:val="center"/>
        <w:rPr>
          <w:color w:val="auto"/>
        </w:rPr>
      </w:pPr>
    </w:p>
    <w:p w14:paraId="25F7140D" w14:textId="59C5FC4B" w:rsidR="009E47FA" w:rsidRPr="006C5442" w:rsidRDefault="006C5442" w:rsidP="009E47FA">
      <w:pPr>
        <w:rPr>
          <w:color w:val="auto"/>
        </w:rPr>
      </w:pPr>
      <w:r w:rsidRPr="006C5442">
        <w:rPr>
          <w:color w:val="auto"/>
        </w:rPr>
        <w:t xml:space="preserve">By </w:t>
      </w:r>
      <w:r w:rsidR="002135CE">
        <w:rPr>
          <w:color w:val="auto"/>
        </w:rPr>
        <w:t>June 27</w:t>
      </w:r>
      <w:r w:rsidR="009E47FA" w:rsidRPr="006C5442">
        <w:rPr>
          <w:color w:val="auto"/>
        </w:rPr>
        <w:t xml:space="preserve">, </w:t>
      </w:r>
      <w:r w:rsidR="0084076C" w:rsidRPr="006C5442">
        <w:rPr>
          <w:color w:val="auto"/>
        </w:rPr>
        <w:t>202</w:t>
      </w:r>
      <w:r w:rsidR="002135CE">
        <w:rPr>
          <w:color w:val="auto"/>
        </w:rPr>
        <w:t>5</w:t>
      </w:r>
      <w:r w:rsidR="0084076C" w:rsidRPr="006C5442">
        <w:rPr>
          <w:color w:val="auto"/>
        </w:rPr>
        <w:t>, the</w:t>
      </w:r>
      <w:r w:rsidR="009E47FA" w:rsidRPr="006C5442">
        <w:rPr>
          <w:color w:val="auto"/>
        </w:rPr>
        <w:t xml:space="preserve"> Bargaining Unit and the Employer will meet to discuss Terms of Reference for the achievement of a Pay Equity Plan.</w:t>
      </w:r>
    </w:p>
    <w:p w14:paraId="6184CF32" w14:textId="77777777" w:rsidR="009E47FA" w:rsidRPr="006C5442" w:rsidRDefault="009E47FA" w:rsidP="009E47FA">
      <w:pPr>
        <w:rPr>
          <w:color w:val="auto"/>
        </w:rPr>
      </w:pPr>
    </w:p>
    <w:p w14:paraId="12C8F06C" w14:textId="56F52918" w:rsidR="009E47FA" w:rsidRPr="006C5442" w:rsidRDefault="009E47FA" w:rsidP="009E47FA">
      <w:pPr>
        <w:rPr>
          <w:color w:val="auto"/>
        </w:rPr>
      </w:pPr>
      <w:r w:rsidRPr="006C5442">
        <w:rPr>
          <w:color w:val="auto"/>
        </w:rPr>
        <w:t>Joint employer/employee pay equity meeting (</w:t>
      </w:r>
      <w:proofErr w:type="spellStart"/>
      <w:r w:rsidRPr="006C5442">
        <w:rPr>
          <w:color w:val="auto"/>
        </w:rPr>
        <w:t>ie</w:t>
      </w:r>
      <w:proofErr w:type="spellEnd"/>
      <w:r w:rsidRPr="006C5442">
        <w:rPr>
          <w:color w:val="auto"/>
        </w:rPr>
        <w:t xml:space="preserve">., Steering and Job Evaluation) will occur during the regular </w:t>
      </w:r>
      <w:r w:rsidR="0084076C" w:rsidRPr="006C5442">
        <w:rPr>
          <w:color w:val="auto"/>
        </w:rPr>
        <w:t>workday</w:t>
      </w:r>
      <w:r w:rsidRPr="006C5442">
        <w:rPr>
          <w:color w:val="auto"/>
        </w:rPr>
        <w:t>.</w:t>
      </w:r>
    </w:p>
    <w:p w14:paraId="0A1113AB" w14:textId="77777777" w:rsidR="009E47FA" w:rsidRPr="006C5442" w:rsidRDefault="009E47FA" w:rsidP="009E47FA">
      <w:pPr>
        <w:rPr>
          <w:color w:val="auto"/>
        </w:rPr>
      </w:pPr>
    </w:p>
    <w:p w14:paraId="41BC0D77" w14:textId="15CE979E" w:rsidR="009E47FA" w:rsidRPr="006C5442" w:rsidRDefault="009E47FA" w:rsidP="009E47FA">
      <w:pPr>
        <w:rPr>
          <w:color w:val="auto"/>
        </w:rPr>
      </w:pPr>
      <w:r w:rsidRPr="006C5442">
        <w:rPr>
          <w:color w:val="auto"/>
        </w:rPr>
        <w:t>During the dat</w:t>
      </w:r>
      <w:r w:rsidR="005253C1">
        <w:rPr>
          <w:color w:val="auto"/>
        </w:rPr>
        <w:t>a</w:t>
      </w:r>
      <w:r w:rsidRPr="006C5442">
        <w:rPr>
          <w:color w:val="auto"/>
        </w:rPr>
        <w:t xml:space="preserve"> collection process, job class incumbents shall be released from their regular duties </w:t>
      </w:r>
      <w:r w:rsidR="0084076C" w:rsidRPr="006C5442">
        <w:rPr>
          <w:color w:val="auto"/>
        </w:rPr>
        <w:t>to</w:t>
      </w:r>
      <w:r w:rsidRPr="006C5442">
        <w:rPr>
          <w:color w:val="auto"/>
        </w:rPr>
        <w:t xml:space="preserve"> complete the Job Analysis Questionnaire.  The number of incumbents per job class shall not exceed four (</w:t>
      </w:r>
      <w:r w:rsidR="005253C1">
        <w:rPr>
          <w:color w:val="auto"/>
        </w:rPr>
        <w:t>4</w:t>
      </w:r>
      <w:r w:rsidRPr="006C5442">
        <w:rPr>
          <w:color w:val="auto"/>
        </w:rPr>
        <w:t>) members.</w:t>
      </w:r>
    </w:p>
    <w:p w14:paraId="59FE782A" w14:textId="77777777" w:rsidR="009E47FA" w:rsidRPr="006C5442" w:rsidRDefault="009E47FA" w:rsidP="009E47FA">
      <w:pPr>
        <w:rPr>
          <w:color w:val="auto"/>
        </w:rPr>
      </w:pPr>
    </w:p>
    <w:p w14:paraId="665D6AD7" w14:textId="186B1317" w:rsidR="009E47FA" w:rsidRDefault="009E47FA" w:rsidP="009E47FA">
      <w:pPr>
        <w:rPr>
          <w:color w:val="auto"/>
        </w:rPr>
      </w:pPr>
      <w:r w:rsidRPr="006C5442">
        <w:rPr>
          <w:color w:val="auto"/>
        </w:rPr>
        <w:t>Article 20.01.05.5 shall apply to all meetings outlined above.</w:t>
      </w:r>
    </w:p>
    <w:p w14:paraId="455EEE8D" w14:textId="77777777" w:rsidR="00226644" w:rsidRDefault="00226644" w:rsidP="009E47FA">
      <w:pPr>
        <w:rPr>
          <w:color w:val="auto"/>
        </w:rPr>
      </w:pPr>
    </w:p>
    <w:p w14:paraId="2F637237" w14:textId="77777777" w:rsidR="00226644" w:rsidRDefault="00226644" w:rsidP="00226644">
      <w:r>
        <w:t>The parties agree that this letter of agreement shall expire on August 30, 2026.</w:t>
      </w:r>
    </w:p>
    <w:p w14:paraId="208688E2" w14:textId="77777777" w:rsidR="00226644" w:rsidRPr="006C5442" w:rsidRDefault="00226644" w:rsidP="009E47FA">
      <w:pPr>
        <w:rPr>
          <w:color w:val="auto"/>
        </w:rPr>
      </w:pPr>
    </w:p>
    <w:p w14:paraId="28D8A76D" w14:textId="2CF70D2C" w:rsidR="009E47FA" w:rsidRPr="006C5442" w:rsidRDefault="00226644" w:rsidP="009E47FA">
      <w:pPr>
        <w:rPr>
          <w:color w:val="auto"/>
        </w:rPr>
      </w:pPr>
      <w:r>
        <w:rPr>
          <w:noProof/>
        </w:rPr>
        <w:t xml:space="preserve"> </w:t>
      </w:r>
    </w:p>
    <w:p w14:paraId="6C319A52" w14:textId="4EBC7E2D" w:rsidR="009E47FA" w:rsidRPr="006C5442" w:rsidRDefault="009E47FA">
      <w:pPr>
        <w:spacing w:after="227"/>
        <w:ind w:left="0"/>
        <w:rPr>
          <w:color w:val="auto"/>
        </w:rPr>
      </w:pPr>
    </w:p>
    <w:p w14:paraId="292D4FDB" w14:textId="1CC120C9" w:rsidR="009E47FA" w:rsidRPr="006C5442" w:rsidRDefault="00226644" w:rsidP="00226644">
      <w:pPr>
        <w:spacing w:after="227"/>
        <w:ind w:left="0" w:firstLine="0"/>
        <w:rPr>
          <w:color w:val="auto"/>
        </w:rPr>
      </w:pPr>
      <w:r>
        <w:rPr>
          <w:noProof/>
        </w:rPr>
        <w:drawing>
          <wp:anchor distT="0" distB="0" distL="114300" distR="114300" simplePos="0" relativeHeight="251658241" behindDoc="1" locked="0" layoutInCell="1" allowOverlap="1" wp14:anchorId="2212A25E" wp14:editId="381383A8">
            <wp:simplePos x="0" y="0"/>
            <wp:positionH relativeFrom="margin">
              <wp:align>center</wp:align>
            </wp:positionH>
            <wp:positionV relativeFrom="paragraph">
              <wp:posOffset>226060</wp:posOffset>
            </wp:positionV>
            <wp:extent cx="7503160" cy="2197807"/>
            <wp:effectExtent l="0" t="0" r="2540" b="0"/>
            <wp:wrapTight wrapText="bothSides">
              <wp:wrapPolygon edited="0">
                <wp:start x="0" y="0"/>
                <wp:lineTo x="0" y="21344"/>
                <wp:lineTo x="21552" y="21344"/>
                <wp:lineTo x="21552" y="0"/>
                <wp:lineTo x="0" y="0"/>
              </wp:wrapPolygon>
            </wp:wrapTight>
            <wp:docPr id="470199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199282" name=""/>
                    <pic:cNvPicPr/>
                  </pic:nvPicPr>
                  <pic:blipFill>
                    <a:blip r:embed="rId10">
                      <a:extLst>
                        <a:ext uri="{28A0092B-C50C-407E-A947-70E740481C1C}">
                          <a14:useLocalDpi xmlns:a14="http://schemas.microsoft.com/office/drawing/2010/main" val="0"/>
                        </a:ext>
                      </a:extLst>
                    </a:blip>
                    <a:stretch>
                      <a:fillRect/>
                    </a:stretch>
                  </pic:blipFill>
                  <pic:spPr>
                    <a:xfrm>
                      <a:off x="0" y="0"/>
                      <a:ext cx="7503160" cy="2197807"/>
                    </a:xfrm>
                    <a:prstGeom prst="rect">
                      <a:avLst/>
                    </a:prstGeom>
                  </pic:spPr>
                </pic:pic>
              </a:graphicData>
            </a:graphic>
            <wp14:sizeRelH relativeFrom="page">
              <wp14:pctWidth>0</wp14:pctWidth>
            </wp14:sizeRelH>
            <wp14:sizeRelV relativeFrom="page">
              <wp14:pctHeight>0</wp14:pctHeight>
            </wp14:sizeRelV>
          </wp:anchor>
        </w:drawing>
      </w:r>
    </w:p>
    <w:p w14:paraId="748D5DD7" w14:textId="7722F144" w:rsidR="006C5442" w:rsidRDefault="006C5442" w:rsidP="002730E5">
      <w:pPr>
        <w:pStyle w:val="paragraph"/>
        <w:spacing w:before="0" w:beforeAutospacing="0" w:after="0" w:afterAutospacing="0"/>
        <w:textAlignment w:val="baseline"/>
        <w:rPr>
          <w:rFonts w:ascii="Calibri" w:hAnsi="Calibri" w:cs="Segoe UI"/>
          <w:sz w:val="22"/>
          <w:szCs w:val="22"/>
        </w:rPr>
      </w:pPr>
    </w:p>
    <w:p w14:paraId="59E5CC16" w14:textId="77777777" w:rsidR="00226644" w:rsidRDefault="00226644" w:rsidP="002730E5">
      <w:pPr>
        <w:pStyle w:val="paragraph"/>
        <w:spacing w:before="0" w:beforeAutospacing="0" w:after="0" w:afterAutospacing="0"/>
        <w:textAlignment w:val="baseline"/>
        <w:rPr>
          <w:rFonts w:ascii="Calibri" w:hAnsi="Calibri" w:cs="Segoe UI"/>
          <w:sz w:val="22"/>
          <w:szCs w:val="22"/>
        </w:rPr>
      </w:pPr>
    </w:p>
    <w:p w14:paraId="45CB02F9" w14:textId="77777777" w:rsidR="00226644" w:rsidRDefault="00226644" w:rsidP="002730E5">
      <w:pPr>
        <w:pStyle w:val="paragraph"/>
        <w:spacing w:before="0" w:beforeAutospacing="0" w:after="0" w:afterAutospacing="0"/>
        <w:textAlignment w:val="baseline"/>
        <w:rPr>
          <w:rFonts w:ascii="Calibri" w:hAnsi="Calibri" w:cs="Segoe UI"/>
          <w:sz w:val="22"/>
          <w:szCs w:val="22"/>
        </w:rPr>
      </w:pPr>
    </w:p>
    <w:p w14:paraId="1BB94EC6" w14:textId="77777777" w:rsidR="00226644" w:rsidRDefault="00226644" w:rsidP="002730E5">
      <w:pPr>
        <w:pStyle w:val="paragraph"/>
        <w:spacing w:before="0" w:beforeAutospacing="0" w:after="0" w:afterAutospacing="0"/>
        <w:textAlignment w:val="baseline"/>
        <w:rPr>
          <w:rFonts w:ascii="Calibri" w:hAnsi="Calibri" w:cs="Segoe UI"/>
          <w:sz w:val="22"/>
          <w:szCs w:val="22"/>
        </w:rPr>
      </w:pPr>
    </w:p>
    <w:p w14:paraId="087E4AA8" w14:textId="77777777" w:rsidR="00226644" w:rsidRDefault="00226644" w:rsidP="002730E5">
      <w:pPr>
        <w:pStyle w:val="paragraph"/>
        <w:spacing w:before="0" w:beforeAutospacing="0" w:after="0" w:afterAutospacing="0"/>
        <w:textAlignment w:val="baseline"/>
        <w:rPr>
          <w:rFonts w:ascii="Calibri" w:hAnsi="Calibri" w:cs="Segoe UI"/>
          <w:sz w:val="22"/>
          <w:szCs w:val="22"/>
        </w:rPr>
      </w:pPr>
    </w:p>
    <w:p w14:paraId="33DBB32F" w14:textId="77777777" w:rsidR="00226644" w:rsidRDefault="00226644" w:rsidP="002730E5">
      <w:pPr>
        <w:pStyle w:val="paragraph"/>
        <w:spacing w:before="0" w:beforeAutospacing="0" w:after="0" w:afterAutospacing="0"/>
        <w:textAlignment w:val="baseline"/>
        <w:rPr>
          <w:rFonts w:ascii="Calibri" w:hAnsi="Calibri" w:cs="Segoe UI"/>
          <w:sz w:val="22"/>
          <w:szCs w:val="22"/>
        </w:rPr>
      </w:pPr>
    </w:p>
    <w:p w14:paraId="057AA8AD" w14:textId="77777777" w:rsidR="002730E5" w:rsidRPr="002730E5" w:rsidRDefault="002730E5" w:rsidP="002730E5">
      <w:pPr>
        <w:pStyle w:val="paragraph"/>
        <w:spacing w:before="0" w:beforeAutospacing="0" w:after="0" w:afterAutospacing="0"/>
        <w:textAlignment w:val="baseline"/>
        <w:rPr>
          <w:rFonts w:ascii="Calibri" w:hAnsi="Calibri" w:cs="Segoe UI"/>
          <w:sz w:val="22"/>
          <w:szCs w:val="22"/>
        </w:rPr>
      </w:pPr>
    </w:p>
    <w:p w14:paraId="69AC4DD8" w14:textId="306E0694" w:rsidR="006C5442" w:rsidRPr="0084076C" w:rsidRDefault="006C5442" w:rsidP="006C5442">
      <w:pPr>
        <w:pStyle w:val="paragraph"/>
        <w:spacing w:before="0" w:beforeAutospacing="0" w:after="0" w:afterAutospacing="0"/>
        <w:jc w:val="center"/>
        <w:textAlignment w:val="baseline"/>
        <w:rPr>
          <w:rFonts w:ascii="Arial" w:hAnsi="Arial" w:cs="Arial"/>
          <w:b/>
          <w:bCs/>
          <w:sz w:val="18"/>
          <w:szCs w:val="18"/>
        </w:rPr>
      </w:pPr>
      <w:r w:rsidRPr="0084076C">
        <w:rPr>
          <w:rStyle w:val="normaltextrun"/>
          <w:rFonts w:ascii="Arial" w:hAnsi="Arial" w:cs="Arial"/>
          <w:b/>
          <w:bCs/>
          <w:sz w:val="22"/>
          <w:szCs w:val="22"/>
          <w:lang w:val="en-US"/>
        </w:rPr>
        <w:lastRenderedPageBreak/>
        <w:t>Letter of Agreement</w:t>
      </w:r>
      <w:r w:rsidR="00987C1B">
        <w:rPr>
          <w:rStyle w:val="normaltextrun"/>
          <w:rFonts w:ascii="Arial" w:hAnsi="Arial" w:cs="Arial"/>
          <w:b/>
          <w:bCs/>
          <w:sz w:val="22"/>
          <w:szCs w:val="22"/>
          <w:lang w:val="en-US"/>
        </w:rPr>
        <w:t xml:space="preserve"> #3</w:t>
      </w:r>
    </w:p>
    <w:p w14:paraId="12333701" w14:textId="77777777" w:rsidR="006C5442" w:rsidRPr="0084076C" w:rsidRDefault="006C5442" w:rsidP="006C5442">
      <w:pPr>
        <w:pStyle w:val="paragraph"/>
        <w:spacing w:before="0" w:beforeAutospacing="0" w:after="0" w:afterAutospacing="0"/>
        <w:jc w:val="center"/>
        <w:textAlignment w:val="baseline"/>
        <w:rPr>
          <w:rFonts w:ascii="Arial" w:hAnsi="Arial" w:cs="Arial"/>
          <w:b/>
          <w:bCs/>
          <w:sz w:val="18"/>
          <w:szCs w:val="18"/>
        </w:rPr>
      </w:pPr>
      <w:r w:rsidRPr="0084076C">
        <w:rPr>
          <w:rStyle w:val="normaltextrun"/>
          <w:rFonts w:ascii="Arial" w:hAnsi="Arial" w:cs="Arial"/>
          <w:b/>
          <w:bCs/>
          <w:sz w:val="22"/>
          <w:szCs w:val="22"/>
          <w:lang w:val="en-US"/>
        </w:rPr>
        <w:t>Between</w:t>
      </w:r>
    </w:p>
    <w:p w14:paraId="51D1EB8B" w14:textId="77777777" w:rsidR="006C5442" w:rsidRPr="0084076C" w:rsidRDefault="006C5442" w:rsidP="006C5442">
      <w:pPr>
        <w:pStyle w:val="paragraph"/>
        <w:spacing w:before="0" w:beforeAutospacing="0" w:after="0" w:afterAutospacing="0"/>
        <w:jc w:val="center"/>
        <w:textAlignment w:val="baseline"/>
        <w:rPr>
          <w:rFonts w:ascii="Arial" w:hAnsi="Arial" w:cs="Arial"/>
          <w:b/>
          <w:bCs/>
          <w:sz w:val="18"/>
          <w:szCs w:val="18"/>
        </w:rPr>
      </w:pPr>
      <w:r w:rsidRPr="0084076C">
        <w:rPr>
          <w:rStyle w:val="normaltextrun"/>
          <w:rFonts w:ascii="Arial" w:hAnsi="Arial" w:cs="Arial"/>
          <w:b/>
          <w:bCs/>
          <w:sz w:val="22"/>
          <w:szCs w:val="22"/>
          <w:lang w:val="en-US"/>
        </w:rPr>
        <w:t>Lakehead District School Board</w:t>
      </w:r>
    </w:p>
    <w:p w14:paraId="7D460697" w14:textId="77777777" w:rsidR="006C5442" w:rsidRPr="0084076C" w:rsidRDefault="006C5442" w:rsidP="006C5442">
      <w:pPr>
        <w:pStyle w:val="paragraph"/>
        <w:spacing w:before="0" w:beforeAutospacing="0" w:after="0" w:afterAutospacing="0"/>
        <w:jc w:val="center"/>
        <w:textAlignment w:val="baseline"/>
        <w:rPr>
          <w:rFonts w:ascii="Arial" w:hAnsi="Arial" w:cs="Arial"/>
          <w:b/>
          <w:bCs/>
          <w:sz w:val="18"/>
          <w:szCs w:val="18"/>
        </w:rPr>
      </w:pPr>
      <w:r w:rsidRPr="0084076C">
        <w:rPr>
          <w:rStyle w:val="normaltextrun"/>
          <w:rFonts w:ascii="Arial" w:hAnsi="Arial" w:cs="Arial"/>
          <w:b/>
          <w:bCs/>
          <w:sz w:val="22"/>
          <w:szCs w:val="22"/>
          <w:lang w:val="en-US"/>
        </w:rPr>
        <w:t>And</w:t>
      </w:r>
    </w:p>
    <w:p w14:paraId="0277B98F" w14:textId="77777777" w:rsidR="006C5442" w:rsidRPr="0084076C" w:rsidRDefault="006C5442" w:rsidP="006C5442">
      <w:pPr>
        <w:pStyle w:val="paragraph"/>
        <w:spacing w:before="0" w:beforeAutospacing="0" w:after="0" w:afterAutospacing="0"/>
        <w:jc w:val="center"/>
        <w:textAlignment w:val="baseline"/>
        <w:rPr>
          <w:rFonts w:ascii="Arial" w:hAnsi="Arial" w:cs="Arial"/>
          <w:b/>
          <w:bCs/>
          <w:sz w:val="18"/>
          <w:szCs w:val="18"/>
        </w:rPr>
      </w:pPr>
      <w:r w:rsidRPr="0084076C">
        <w:rPr>
          <w:rStyle w:val="normaltextrun"/>
          <w:rFonts w:ascii="Arial" w:hAnsi="Arial" w:cs="Arial"/>
          <w:b/>
          <w:bCs/>
          <w:sz w:val="22"/>
          <w:szCs w:val="22"/>
          <w:lang w:val="en-US"/>
        </w:rPr>
        <w:t>Ontario Secondary Schools Teachers Federation</w:t>
      </w:r>
    </w:p>
    <w:p w14:paraId="4616493D" w14:textId="77777777" w:rsidR="006C5442" w:rsidRPr="0084076C" w:rsidRDefault="006C5442" w:rsidP="006C5442">
      <w:pPr>
        <w:pStyle w:val="paragraph"/>
        <w:spacing w:before="0" w:beforeAutospacing="0" w:after="0" w:afterAutospacing="0"/>
        <w:jc w:val="center"/>
        <w:textAlignment w:val="baseline"/>
        <w:rPr>
          <w:rStyle w:val="normaltextrun"/>
          <w:rFonts w:ascii="Arial" w:hAnsi="Arial" w:cs="Arial"/>
          <w:b/>
          <w:bCs/>
          <w:sz w:val="22"/>
          <w:szCs w:val="22"/>
          <w:lang w:val="en-US"/>
        </w:rPr>
      </w:pPr>
      <w:r w:rsidRPr="0084076C">
        <w:rPr>
          <w:rStyle w:val="normaltextrun"/>
          <w:rFonts w:ascii="Arial" w:hAnsi="Arial" w:cs="Arial"/>
          <w:b/>
          <w:bCs/>
          <w:sz w:val="22"/>
          <w:szCs w:val="22"/>
          <w:lang w:val="en-US"/>
        </w:rPr>
        <w:t>Designated Early Childhood Educators’ (DECE) Bargaining Unit District 6A</w:t>
      </w:r>
    </w:p>
    <w:p w14:paraId="60047C08" w14:textId="77777777" w:rsidR="006C5442" w:rsidRDefault="006C5442" w:rsidP="006C5442"/>
    <w:p w14:paraId="40CE32A1" w14:textId="77777777" w:rsidR="006C5442" w:rsidRDefault="006C5442" w:rsidP="0084076C">
      <w:pPr>
        <w:ind w:left="0" w:firstLine="0"/>
      </w:pPr>
    </w:p>
    <w:p w14:paraId="417933FD" w14:textId="77777777" w:rsidR="006C5442" w:rsidRDefault="006C5442" w:rsidP="006C5442"/>
    <w:p w14:paraId="61CC4128" w14:textId="77777777" w:rsidR="006C5442" w:rsidRDefault="006C5442" w:rsidP="006C5442"/>
    <w:p w14:paraId="73EC89F9" w14:textId="77777777" w:rsidR="006C5442" w:rsidRPr="0084076C" w:rsidRDefault="006C5442" w:rsidP="006C5442">
      <w:pPr>
        <w:rPr>
          <w:b/>
          <w:bCs/>
        </w:rPr>
      </w:pPr>
    </w:p>
    <w:p w14:paraId="54760B9E" w14:textId="77777777" w:rsidR="006C5442" w:rsidRPr="0084076C" w:rsidRDefault="006C5442" w:rsidP="006C5442">
      <w:pPr>
        <w:rPr>
          <w:b/>
          <w:bCs/>
        </w:rPr>
      </w:pPr>
      <w:r w:rsidRPr="0084076C">
        <w:rPr>
          <w:b/>
          <w:bCs/>
        </w:rPr>
        <w:t>RE: Student Support Funds</w:t>
      </w:r>
    </w:p>
    <w:p w14:paraId="4FA89778" w14:textId="77777777" w:rsidR="006C5442" w:rsidRPr="0084076C" w:rsidRDefault="006C5442" w:rsidP="006C5442">
      <w:pPr>
        <w:pStyle w:val="NormalWeb"/>
        <w:rPr>
          <w:rFonts w:ascii="Arial" w:hAnsi="Arial" w:cs="Arial"/>
          <w:sz w:val="22"/>
          <w:szCs w:val="22"/>
        </w:rPr>
      </w:pPr>
      <w:r w:rsidRPr="0084076C">
        <w:rPr>
          <w:rFonts w:ascii="Arial" w:hAnsi="Arial" w:cs="Arial"/>
          <w:color w:val="000000"/>
          <w:sz w:val="22"/>
          <w:szCs w:val="22"/>
        </w:rPr>
        <w:t>The parties agree that each year they will meet to discuss the allocation of the Student Support Funds for the coming year. Use of these may include:</w:t>
      </w:r>
    </w:p>
    <w:p w14:paraId="11C7C617" w14:textId="77777777" w:rsidR="006C5442" w:rsidRPr="0084076C" w:rsidRDefault="006C5442" w:rsidP="00D371F1">
      <w:pPr>
        <w:numPr>
          <w:ilvl w:val="0"/>
          <w:numId w:val="31"/>
        </w:numPr>
        <w:spacing w:after="0" w:line="240" w:lineRule="auto"/>
      </w:pPr>
      <w:r w:rsidRPr="0084076C">
        <w:t>Central ECE positions</w:t>
      </w:r>
    </w:p>
    <w:p w14:paraId="38071E9F" w14:textId="77777777" w:rsidR="006C5442" w:rsidRPr="0084076C" w:rsidRDefault="006C5442" w:rsidP="00D371F1">
      <w:pPr>
        <w:numPr>
          <w:ilvl w:val="0"/>
          <w:numId w:val="31"/>
        </w:numPr>
        <w:spacing w:after="0" w:line="240" w:lineRule="auto"/>
      </w:pPr>
      <w:r w:rsidRPr="0084076C">
        <w:t>Rover positions</w:t>
      </w:r>
    </w:p>
    <w:p w14:paraId="042E916F" w14:textId="77777777" w:rsidR="006C5442" w:rsidRPr="0084076C" w:rsidRDefault="006C5442" w:rsidP="00D371F1">
      <w:pPr>
        <w:numPr>
          <w:ilvl w:val="0"/>
          <w:numId w:val="31"/>
        </w:numPr>
        <w:spacing w:after="0" w:line="240" w:lineRule="auto"/>
      </w:pPr>
      <w:r w:rsidRPr="0084076C">
        <w:t>Additional supports in high-needs classrooms</w:t>
      </w:r>
    </w:p>
    <w:p w14:paraId="098DF05F" w14:textId="77777777" w:rsidR="006C5442" w:rsidRPr="0084076C" w:rsidRDefault="006C5442" w:rsidP="00D371F1">
      <w:pPr>
        <w:numPr>
          <w:ilvl w:val="0"/>
          <w:numId w:val="31"/>
        </w:numPr>
        <w:spacing w:after="0" w:line="240" w:lineRule="auto"/>
      </w:pPr>
      <w:r w:rsidRPr="0084076C">
        <w:t>Other as deemed a priority by both parties</w:t>
      </w:r>
    </w:p>
    <w:p w14:paraId="254B23F6" w14:textId="77777777" w:rsidR="006C5442" w:rsidRDefault="006C5442" w:rsidP="006C5442"/>
    <w:p w14:paraId="78E3D3D1" w14:textId="77777777" w:rsidR="00226644" w:rsidRDefault="00226644" w:rsidP="00226644">
      <w:r>
        <w:t>The parties agree that this letter of agreement shall expire on August 30, 2026.</w:t>
      </w:r>
    </w:p>
    <w:p w14:paraId="593F9FD7" w14:textId="77777777" w:rsidR="00226644" w:rsidRPr="0084076C" w:rsidRDefault="00226644" w:rsidP="006C5442"/>
    <w:p w14:paraId="4EAF57BA" w14:textId="0990A740" w:rsidR="006C5442" w:rsidRPr="0084076C" w:rsidRDefault="00226644" w:rsidP="006C5442">
      <w:r>
        <w:rPr>
          <w:noProof/>
        </w:rPr>
        <w:drawing>
          <wp:anchor distT="0" distB="0" distL="114300" distR="114300" simplePos="0" relativeHeight="251658242" behindDoc="1" locked="0" layoutInCell="1" allowOverlap="1" wp14:anchorId="6453C367" wp14:editId="4D3726F3">
            <wp:simplePos x="0" y="0"/>
            <wp:positionH relativeFrom="margin">
              <wp:posOffset>-741680</wp:posOffset>
            </wp:positionH>
            <wp:positionV relativeFrom="paragraph">
              <wp:posOffset>165735</wp:posOffset>
            </wp:positionV>
            <wp:extent cx="7503160" cy="2197807"/>
            <wp:effectExtent l="0" t="0" r="2540" b="0"/>
            <wp:wrapTight wrapText="bothSides">
              <wp:wrapPolygon edited="0">
                <wp:start x="0" y="0"/>
                <wp:lineTo x="0" y="21344"/>
                <wp:lineTo x="21552" y="21344"/>
                <wp:lineTo x="21552" y="0"/>
                <wp:lineTo x="0" y="0"/>
              </wp:wrapPolygon>
            </wp:wrapTight>
            <wp:docPr id="324966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199282" name=""/>
                    <pic:cNvPicPr/>
                  </pic:nvPicPr>
                  <pic:blipFill>
                    <a:blip r:embed="rId10">
                      <a:extLst>
                        <a:ext uri="{28A0092B-C50C-407E-A947-70E740481C1C}">
                          <a14:useLocalDpi xmlns:a14="http://schemas.microsoft.com/office/drawing/2010/main" val="0"/>
                        </a:ext>
                      </a:extLst>
                    </a:blip>
                    <a:stretch>
                      <a:fillRect/>
                    </a:stretch>
                  </pic:blipFill>
                  <pic:spPr>
                    <a:xfrm>
                      <a:off x="0" y="0"/>
                      <a:ext cx="7503160" cy="2197807"/>
                    </a:xfrm>
                    <a:prstGeom prst="rect">
                      <a:avLst/>
                    </a:prstGeom>
                  </pic:spPr>
                </pic:pic>
              </a:graphicData>
            </a:graphic>
            <wp14:sizeRelH relativeFrom="page">
              <wp14:pctWidth>0</wp14:pctWidth>
            </wp14:sizeRelH>
            <wp14:sizeRelV relativeFrom="page">
              <wp14:pctHeight>0</wp14:pctHeight>
            </wp14:sizeRelV>
          </wp:anchor>
        </w:drawing>
      </w:r>
    </w:p>
    <w:p w14:paraId="25B7AD16" w14:textId="6230235B" w:rsidR="006C5442" w:rsidRPr="0084076C" w:rsidRDefault="006C5442" w:rsidP="006C5442">
      <w:pPr>
        <w:ind w:left="0" w:firstLine="0"/>
      </w:pPr>
    </w:p>
    <w:p w14:paraId="1277EDD3" w14:textId="7FF3C238" w:rsidR="006C5442" w:rsidRPr="0084076C" w:rsidRDefault="006C5442" w:rsidP="006C5442"/>
    <w:p w14:paraId="1DEB8069" w14:textId="7AF7A562" w:rsidR="006C5442" w:rsidRPr="0084076C" w:rsidRDefault="006C5442" w:rsidP="006C5442"/>
    <w:p w14:paraId="2943054F" w14:textId="235BF20A" w:rsidR="006C5442" w:rsidRDefault="006C5442">
      <w:pPr>
        <w:spacing w:after="0" w:line="259" w:lineRule="auto"/>
        <w:ind w:left="3" w:firstLine="0"/>
        <w:rPr>
          <w:strike/>
        </w:rPr>
      </w:pPr>
    </w:p>
    <w:p w14:paraId="388F1C8C" w14:textId="77777777" w:rsidR="006C5442" w:rsidRDefault="006C5442">
      <w:pPr>
        <w:spacing w:after="0" w:line="259" w:lineRule="auto"/>
        <w:ind w:left="3" w:firstLine="0"/>
        <w:rPr>
          <w:strike/>
        </w:rPr>
      </w:pPr>
    </w:p>
    <w:p w14:paraId="6EA533B3" w14:textId="77777777" w:rsidR="006C5442" w:rsidRDefault="006C5442">
      <w:pPr>
        <w:spacing w:after="0" w:line="259" w:lineRule="auto"/>
        <w:ind w:left="3" w:firstLine="0"/>
        <w:rPr>
          <w:strike/>
        </w:rPr>
      </w:pPr>
    </w:p>
    <w:p w14:paraId="0DEF9193" w14:textId="77777777" w:rsidR="00226644" w:rsidRDefault="00226644">
      <w:pPr>
        <w:spacing w:after="0" w:line="259" w:lineRule="auto"/>
        <w:ind w:left="3" w:firstLine="0"/>
        <w:rPr>
          <w:strike/>
        </w:rPr>
      </w:pPr>
    </w:p>
    <w:p w14:paraId="1B578261" w14:textId="77777777" w:rsidR="00226644" w:rsidRDefault="00226644">
      <w:pPr>
        <w:spacing w:after="0" w:line="259" w:lineRule="auto"/>
        <w:ind w:left="3" w:firstLine="0"/>
        <w:rPr>
          <w:strike/>
        </w:rPr>
      </w:pPr>
    </w:p>
    <w:p w14:paraId="13083519" w14:textId="77777777" w:rsidR="00226644" w:rsidRDefault="00226644">
      <w:pPr>
        <w:spacing w:after="0" w:line="259" w:lineRule="auto"/>
        <w:ind w:left="3" w:firstLine="0"/>
        <w:rPr>
          <w:strike/>
        </w:rPr>
      </w:pPr>
    </w:p>
    <w:p w14:paraId="6757B4F0" w14:textId="77777777" w:rsidR="0084076C" w:rsidRDefault="0084076C">
      <w:pPr>
        <w:spacing w:after="0" w:line="259" w:lineRule="auto"/>
        <w:ind w:left="3" w:firstLine="0"/>
        <w:rPr>
          <w:strike/>
        </w:rPr>
      </w:pPr>
    </w:p>
    <w:p w14:paraId="4210BFA7" w14:textId="77777777" w:rsidR="006C5442" w:rsidRDefault="006C5442" w:rsidP="00987C1B">
      <w:pPr>
        <w:spacing w:after="0" w:line="259" w:lineRule="auto"/>
        <w:ind w:left="0" w:firstLine="0"/>
        <w:rPr>
          <w:strike/>
        </w:rPr>
      </w:pPr>
    </w:p>
    <w:p w14:paraId="1AE5201A" w14:textId="11F68958" w:rsidR="006C5442" w:rsidRPr="0084076C" w:rsidRDefault="006C5442" w:rsidP="006C5442">
      <w:pPr>
        <w:pStyle w:val="paragraph"/>
        <w:spacing w:before="0" w:beforeAutospacing="0" w:after="0" w:afterAutospacing="0"/>
        <w:jc w:val="center"/>
        <w:textAlignment w:val="baseline"/>
        <w:rPr>
          <w:rFonts w:ascii="Arial" w:hAnsi="Arial" w:cs="Arial"/>
          <w:b/>
          <w:bCs/>
          <w:sz w:val="18"/>
          <w:szCs w:val="18"/>
        </w:rPr>
      </w:pPr>
      <w:r w:rsidRPr="0084076C">
        <w:rPr>
          <w:rStyle w:val="normaltextrun"/>
          <w:rFonts w:ascii="Arial" w:hAnsi="Arial" w:cs="Arial"/>
          <w:b/>
          <w:bCs/>
          <w:sz w:val="22"/>
          <w:szCs w:val="22"/>
          <w:lang w:val="en-US"/>
        </w:rPr>
        <w:lastRenderedPageBreak/>
        <w:t>Letter of Agreement</w:t>
      </w:r>
      <w:r w:rsidR="00987C1B">
        <w:rPr>
          <w:rStyle w:val="normaltextrun"/>
          <w:rFonts w:ascii="Arial" w:hAnsi="Arial" w:cs="Arial"/>
          <w:b/>
          <w:bCs/>
          <w:sz w:val="22"/>
          <w:szCs w:val="22"/>
          <w:lang w:val="en-US"/>
        </w:rPr>
        <w:t xml:space="preserve"> #4</w:t>
      </w:r>
    </w:p>
    <w:p w14:paraId="630D4CDA" w14:textId="77777777" w:rsidR="006C5442" w:rsidRPr="0084076C" w:rsidRDefault="006C5442" w:rsidP="006C5442">
      <w:pPr>
        <w:pStyle w:val="paragraph"/>
        <w:spacing w:before="0" w:beforeAutospacing="0" w:after="0" w:afterAutospacing="0"/>
        <w:jc w:val="center"/>
        <w:textAlignment w:val="baseline"/>
        <w:rPr>
          <w:rFonts w:ascii="Arial" w:hAnsi="Arial" w:cs="Arial"/>
          <w:b/>
          <w:bCs/>
          <w:sz w:val="18"/>
          <w:szCs w:val="18"/>
        </w:rPr>
      </w:pPr>
      <w:r w:rsidRPr="0084076C">
        <w:rPr>
          <w:rStyle w:val="normaltextrun"/>
          <w:rFonts w:ascii="Arial" w:hAnsi="Arial" w:cs="Arial"/>
          <w:b/>
          <w:bCs/>
          <w:sz w:val="22"/>
          <w:szCs w:val="22"/>
          <w:lang w:val="en-US"/>
        </w:rPr>
        <w:t>Between</w:t>
      </w:r>
    </w:p>
    <w:p w14:paraId="104A2502" w14:textId="77777777" w:rsidR="006C5442" w:rsidRPr="0084076C" w:rsidRDefault="006C5442" w:rsidP="006C5442">
      <w:pPr>
        <w:pStyle w:val="paragraph"/>
        <w:spacing w:before="0" w:beforeAutospacing="0" w:after="0" w:afterAutospacing="0"/>
        <w:jc w:val="center"/>
        <w:textAlignment w:val="baseline"/>
        <w:rPr>
          <w:rFonts w:ascii="Arial" w:hAnsi="Arial" w:cs="Arial"/>
          <w:b/>
          <w:bCs/>
          <w:sz w:val="18"/>
          <w:szCs w:val="18"/>
        </w:rPr>
      </w:pPr>
      <w:r w:rsidRPr="0084076C">
        <w:rPr>
          <w:rStyle w:val="normaltextrun"/>
          <w:rFonts w:ascii="Arial" w:hAnsi="Arial" w:cs="Arial"/>
          <w:b/>
          <w:bCs/>
          <w:sz w:val="22"/>
          <w:szCs w:val="22"/>
          <w:lang w:val="en-US"/>
        </w:rPr>
        <w:t>Lakehead District School Board</w:t>
      </w:r>
    </w:p>
    <w:p w14:paraId="077A8117" w14:textId="77777777" w:rsidR="006C5442" w:rsidRPr="0084076C" w:rsidRDefault="006C5442" w:rsidP="006C5442">
      <w:pPr>
        <w:pStyle w:val="paragraph"/>
        <w:spacing w:before="0" w:beforeAutospacing="0" w:after="0" w:afterAutospacing="0"/>
        <w:jc w:val="center"/>
        <w:textAlignment w:val="baseline"/>
        <w:rPr>
          <w:rFonts w:ascii="Arial" w:hAnsi="Arial" w:cs="Arial"/>
          <w:b/>
          <w:bCs/>
          <w:sz w:val="18"/>
          <w:szCs w:val="18"/>
        </w:rPr>
      </w:pPr>
      <w:r w:rsidRPr="0084076C">
        <w:rPr>
          <w:rStyle w:val="normaltextrun"/>
          <w:rFonts w:ascii="Arial" w:hAnsi="Arial" w:cs="Arial"/>
          <w:b/>
          <w:bCs/>
          <w:sz w:val="22"/>
          <w:szCs w:val="22"/>
          <w:lang w:val="en-US"/>
        </w:rPr>
        <w:t>And</w:t>
      </w:r>
    </w:p>
    <w:p w14:paraId="01B70E26" w14:textId="77777777" w:rsidR="006C5442" w:rsidRPr="0084076C" w:rsidRDefault="006C5442" w:rsidP="006C5442">
      <w:pPr>
        <w:pStyle w:val="paragraph"/>
        <w:spacing w:before="0" w:beforeAutospacing="0" w:after="0" w:afterAutospacing="0"/>
        <w:jc w:val="center"/>
        <w:textAlignment w:val="baseline"/>
        <w:rPr>
          <w:rFonts w:ascii="Arial" w:hAnsi="Arial" w:cs="Arial"/>
          <w:b/>
          <w:bCs/>
          <w:sz w:val="18"/>
          <w:szCs w:val="18"/>
        </w:rPr>
      </w:pPr>
      <w:r w:rsidRPr="0084076C">
        <w:rPr>
          <w:rStyle w:val="normaltextrun"/>
          <w:rFonts w:ascii="Arial" w:hAnsi="Arial" w:cs="Arial"/>
          <w:b/>
          <w:bCs/>
          <w:sz w:val="22"/>
          <w:szCs w:val="22"/>
          <w:lang w:val="en-US"/>
        </w:rPr>
        <w:t>Ontario Secondary Schools Teachers Federation</w:t>
      </w:r>
    </w:p>
    <w:p w14:paraId="66A68385" w14:textId="77777777" w:rsidR="006C5442" w:rsidRPr="0084076C" w:rsidRDefault="006C5442" w:rsidP="006C5442">
      <w:pPr>
        <w:pStyle w:val="paragraph"/>
        <w:spacing w:before="0" w:beforeAutospacing="0" w:after="0" w:afterAutospacing="0"/>
        <w:jc w:val="center"/>
        <w:textAlignment w:val="baseline"/>
        <w:rPr>
          <w:rStyle w:val="normaltextrun"/>
          <w:rFonts w:ascii="Arial" w:hAnsi="Arial" w:cs="Arial"/>
          <w:b/>
          <w:bCs/>
          <w:sz w:val="22"/>
          <w:szCs w:val="22"/>
          <w:lang w:val="en-US"/>
        </w:rPr>
      </w:pPr>
      <w:r w:rsidRPr="0084076C">
        <w:rPr>
          <w:rStyle w:val="normaltextrun"/>
          <w:rFonts w:ascii="Arial" w:hAnsi="Arial" w:cs="Arial"/>
          <w:b/>
          <w:bCs/>
          <w:sz w:val="22"/>
          <w:szCs w:val="22"/>
          <w:lang w:val="en-US"/>
        </w:rPr>
        <w:t>Designated Early Childhood Educators’ (DECE) Bargaining Unit District 6A</w:t>
      </w:r>
    </w:p>
    <w:p w14:paraId="1D107C9B" w14:textId="77777777" w:rsidR="006C5442" w:rsidRPr="0084076C" w:rsidRDefault="006C5442" w:rsidP="006C5442"/>
    <w:p w14:paraId="1C891762" w14:textId="77777777" w:rsidR="006C5442" w:rsidRDefault="006C5442" w:rsidP="006C5442"/>
    <w:p w14:paraId="5252D29B" w14:textId="77777777" w:rsidR="006C5442" w:rsidRDefault="006C5442" w:rsidP="006C5442"/>
    <w:p w14:paraId="4E667380" w14:textId="77777777" w:rsidR="006C5442" w:rsidRDefault="006C5442" w:rsidP="0084076C">
      <w:pPr>
        <w:ind w:left="0" w:firstLine="0"/>
      </w:pPr>
    </w:p>
    <w:p w14:paraId="4B69E49E" w14:textId="77777777" w:rsidR="006C5442" w:rsidRDefault="006C5442" w:rsidP="006C5442"/>
    <w:p w14:paraId="3874698D" w14:textId="77777777" w:rsidR="006C5442" w:rsidRPr="00652F5D" w:rsidRDefault="006C5442" w:rsidP="006C5442">
      <w:pPr>
        <w:rPr>
          <w:b/>
          <w:bCs/>
        </w:rPr>
      </w:pPr>
    </w:p>
    <w:p w14:paraId="65020C21" w14:textId="77777777" w:rsidR="006C5442" w:rsidRPr="0084076C" w:rsidRDefault="006C5442" w:rsidP="006C5442">
      <w:pPr>
        <w:rPr>
          <w:b/>
          <w:bCs/>
        </w:rPr>
      </w:pPr>
      <w:r w:rsidRPr="0084076C">
        <w:rPr>
          <w:b/>
          <w:bCs/>
        </w:rPr>
        <w:t>RE: Wellness</w:t>
      </w:r>
    </w:p>
    <w:p w14:paraId="1A9839E3" w14:textId="77777777" w:rsidR="006C5442" w:rsidRPr="0084076C" w:rsidRDefault="006C5442" w:rsidP="006C5442">
      <w:pPr>
        <w:rPr>
          <w:b/>
          <w:bCs/>
        </w:rPr>
      </w:pPr>
    </w:p>
    <w:p w14:paraId="5CF18285" w14:textId="77777777" w:rsidR="006C5442" w:rsidRPr="0084076C" w:rsidRDefault="006C5442" w:rsidP="006C5442">
      <w:pPr>
        <w:rPr>
          <w:b/>
          <w:bCs/>
        </w:rPr>
      </w:pPr>
    </w:p>
    <w:p w14:paraId="382905FA" w14:textId="396BB3C0" w:rsidR="006C5442" w:rsidRPr="0084076C" w:rsidRDefault="006C5442" w:rsidP="006C5442">
      <w:r w:rsidRPr="0084076C">
        <w:rPr>
          <w:rStyle w:val="elementtoproof"/>
        </w:rPr>
        <w:t>The board commits to forming a joint Board-Union Wellness committee to investigate ways to support ECE wellness. The committee shall meet a minimum of twice per year and will focus discussion on activities, events, and programs that will be implemented to support mental health and well-being.</w:t>
      </w:r>
      <w:r w:rsidRPr="0084076C">
        <w:t xml:space="preserve"> </w:t>
      </w:r>
    </w:p>
    <w:p w14:paraId="18D7239C" w14:textId="77777777" w:rsidR="006C5442" w:rsidRPr="0084076C" w:rsidRDefault="006C5442" w:rsidP="006C5442"/>
    <w:p w14:paraId="107DDEB5" w14:textId="77777777" w:rsidR="006C5442" w:rsidRPr="0084076C" w:rsidRDefault="006C5442" w:rsidP="006C5442">
      <w:r w:rsidRPr="0084076C">
        <w:t xml:space="preserve">The committee will consider input from the results of the mental injury tool kit survey as per the DECE bargaining unit implementation. </w:t>
      </w:r>
      <w:r w:rsidRPr="0084076C">
        <w:br/>
      </w:r>
      <w:r w:rsidRPr="0084076C">
        <w:br/>
      </w:r>
    </w:p>
    <w:p w14:paraId="3B3F63D5" w14:textId="77777777" w:rsidR="00226644" w:rsidRDefault="00226644" w:rsidP="00226644">
      <w:r>
        <w:t>The parties agree that this letter of agreement shall expire on August 30, 2026.</w:t>
      </w:r>
    </w:p>
    <w:p w14:paraId="4C10A758" w14:textId="77777777" w:rsidR="006C5442" w:rsidRPr="0084076C" w:rsidRDefault="006C5442" w:rsidP="006C5442">
      <w:pPr>
        <w:ind w:left="0" w:firstLine="0"/>
      </w:pPr>
    </w:p>
    <w:p w14:paraId="6FC24A72" w14:textId="2A775716" w:rsidR="006C5442" w:rsidRPr="0084076C" w:rsidRDefault="00226644" w:rsidP="006C5442">
      <w:pPr>
        <w:ind w:left="0" w:firstLine="0"/>
      </w:pPr>
      <w:r>
        <w:rPr>
          <w:noProof/>
        </w:rPr>
        <w:drawing>
          <wp:anchor distT="0" distB="0" distL="114300" distR="114300" simplePos="0" relativeHeight="251658243" behindDoc="1" locked="0" layoutInCell="1" allowOverlap="1" wp14:anchorId="3F54AAF4" wp14:editId="2E2F22D1">
            <wp:simplePos x="0" y="0"/>
            <wp:positionH relativeFrom="margin">
              <wp:posOffset>-646430</wp:posOffset>
            </wp:positionH>
            <wp:positionV relativeFrom="paragraph">
              <wp:posOffset>170815</wp:posOffset>
            </wp:positionV>
            <wp:extent cx="7503160" cy="2197807"/>
            <wp:effectExtent l="0" t="0" r="2540" b="0"/>
            <wp:wrapTight wrapText="bothSides">
              <wp:wrapPolygon edited="0">
                <wp:start x="0" y="0"/>
                <wp:lineTo x="0" y="21344"/>
                <wp:lineTo x="21552" y="21344"/>
                <wp:lineTo x="21552" y="0"/>
                <wp:lineTo x="0" y="0"/>
              </wp:wrapPolygon>
            </wp:wrapTight>
            <wp:docPr id="562782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199282" name=""/>
                    <pic:cNvPicPr/>
                  </pic:nvPicPr>
                  <pic:blipFill>
                    <a:blip r:embed="rId10">
                      <a:extLst>
                        <a:ext uri="{28A0092B-C50C-407E-A947-70E740481C1C}">
                          <a14:useLocalDpi xmlns:a14="http://schemas.microsoft.com/office/drawing/2010/main" val="0"/>
                        </a:ext>
                      </a:extLst>
                    </a:blip>
                    <a:stretch>
                      <a:fillRect/>
                    </a:stretch>
                  </pic:blipFill>
                  <pic:spPr>
                    <a:xfrm>
                      <a:off x="0" y="0"/>
                      <a:ext cx="7503160" cy="2197807"/>
                    </a:xfrm>
                    <a:prstGeom prst="rect">
                      <a:avLst/>
                    </a:prstGeom>
                  </pic:spPr>
                </pic:pic>
              </a:graphicData>
            </a:graphic>
            <wp14:sizeRelH relativeFrom="page">
              <wp14:pctWidth>0</wp14:pctWidth>
            </wp14:sizeRelH>
            <wp14:sizeRelV relativeFrom="page">
              <wp14:pctHeight>0</wp14:pctHeight>
            </wp14:sizeRelV>
          </wp:anchor>
        </w:drawing>
      </w:r>
    </w:p>
    <w:p w14:paraId="35C20C8F" w14:textId="031D23F4" w:rsidR="006C5442" w:rsidRPr="0084076C" w:rsidRDefault="006C5442" w:rsidP="006C5442">
      <w:pPr>
        <w:jc w:val="center"/>
      </w:pPr>
    </w:p>
    <w:p w14:paraId="70688DC2" w14:textId="0CC8395A" w:rsidR="006C5442" w:rsidRPr="0084076C" w:rsidRDefault="006C5442" w:rsidP="006C5442">
      <w:pPr>
        <w:jc w:val="center"/>
      </w:pPr>
    </w:p>
    <w:bookmarkEnd w:id="0"/>
    <w:p w14:paraId="51352776" w14:textId="4798DDF2" w:rsidR="006C5442" w:rsidRDefault="006C5442" w:rsidP="006C5442">
      <w:pPr>
        <w:spacing w:after="0" w:line="259" w:lineRule="auto"/>
        <w:ind w:left="0" w:firstLine="0"/>
        <w:rPr>
          <w:strike/>
        </w:rPr>
      </w:pPr>
    </w:p>
    <w:p w14:paraId="5BA16693" w14:textId="77777777" w:rsidR="00987C1B" w:rsidRDefault="00987C1B" w:rsidP="006C5442">
      <w:pPr>
        <w:spacing w:after="0" w:line="259" w:lineRule="auto"/>
        <w:ind w:left="0" w:firstLine="0"/>
        <w:rPr>
          <w:strike/>
        </w:rPr>
      </w:pPr>
    </w:p>
    <w:p w14:paraId="24E40C48" w14:textId="77777777" w:rsidR="002730E5" w:rsidRDefault="002730E5" w:rsidP="006C5442">
      <w:pPr>
        <w:spacing w:after="0" w:line="259" w:lineRule="auto"/>
        <w:ind w:left="0" w:firstLine="0"/>
        <w:rPr>
          <w:strike/>
        </w:rPr>
      </w:pPr>
    </w:p>
    <w:p w14:paraId="1DF06C2C" w14:textId="77777777" w:rsidR="00226644" w:rsidRDefault="00226644" w:rsidP="006C5442">
      <w:pPr>
        <w:spacing w:after="0" w:line="259" w:lineRule="auto"/>
        <w:ind w:left="0" w:firstLine="0"/>
        <w:rPr>
          <w:strike/>
        </w:rPr>
      </w:pPr>
    </w:p>
    <w:p w14:paraId="3F7448D7" w14:textId="77777777" w:rsidR="00226644" w:rsidRDefault="00226644" w:rsidP="006C5442">
      <w:pPr>
        <w:spacing w:after="0" w:line="259" w:lineRule="auto"/>
        <w:ind w:left="0" w:firstLine="0"/>
        <w:rPr>
          <w:strike/>
        </w:rPr>
      </w:pPr>
    </w:p>
    <w:p w14:paraId="53B17DA8" w14:textId="77777777" w:rsidR="00987C1B" w:rsidRDefault="00987C1B" w:rsidP="006C5442">
      <w:pPr>
        <w:spacing w:after="0" w:line="259" w:lineRule="auto"/>
        <w:ind w:left="0" w:firstLine="0"/>
        <w:rPr>
          <w:strike/>
        </w:rPr>
      </w:pPr>
    </w:p>
    <w:p w14:paraId="3E8057F1" w14:textId="0B514D42" w:rsidR="002730E5" w:rsidRPr="002730E5" w:rsidRDefault="002730E5" w:rsidP="002730E5">
      <w:pPr>
        <w:pStyle w:val="paragraph"/>
        <w:spacing w:before="0" w:beforeAutospacing="0" w:after="0" w:afterAutospacing="0"/>
        <w:jc w:val="center"/>
        <w:textAlignment w:val="baseline"/>
        <w:rPr>
          <w:rFonts w:ascii="Arial" w:hAnsi="Arial" w:cs="Arial"/>
          <w:b/>
          <w:bCs/>
          <w:sz w:val="18"/>
          <w:szCs w:val="18"/>
        </w:rPr>
      </w:pPr>
      <w:r w:rsidRPr="002730E5">
        <w:rPr>
          <w:rStyle w:val="normaltextrun"/>
          <w:rFonts w:ascii="Arial" w:hAnsi="Arial" w:cs="Arial"/>
          <w:b/>
          <w:bCs/>
          <w:sz w:val="22"/>
          <w:szCs w:val="22"/>
          <w:lang w:val="en-US"/>
        </w:rPr>
        <w:lastRenderedPageBreak/>
        <w:t>Letter of Agreement</w:t>
      </w:r>
      <w:r w:rsidR="00987C1B">
        <w:rPr>
          <w:rStyle w:val="normaltextrun"/>
          <w:rFonts w:ascii="Arial" w:hAnsi="Arial" w:cs="Arial"/>
          <w:b/>
          <w:bCs/>
          <w:sz w:val="22"/>
          <w:szCs w:val="22"/>
          <w:lang w:val="en-US"/>
        </w:rPr>
        <w:t xml:space="preserve"> #5</w:t>
      </w:r>
    </w:p>
    <w:p w14:paraId="5CBA8341" w14:textId="77777777" w:rsidR="002730E5" w:rsidRPr="002730E5" w:rsidRDefault="002730E5" w:rsidP="002730E5">
      <w:pPr>
        <w:pStyle w:val="paragraph"/>
        <w:spacing w:before="0" w:beforeAutospacing="0" w:after="0" w:afterAutospacing="0"/>
        <w:jc w:val="center"/>
        <w:textAlignment w:val="baseline"/>
        <w:rPr>
          <w:rFonts w:ascii="Arial" w:hAnsi="Arial" w:cs="Arial"/>
          <w:b/>
          <w:bCs/>
          <w:sz w:val="18"/>
          <w:szCs w:val="18"/>
        </w:rPr>
      </w:pPr>
      <w:r w:rsidRPr="002730E5">
        <w:rPr>
          <w:rStyle w:val="normaltextrun"/>
          <w:rFonts w:ascii="Arial" w:hAnsi="Arial" w:cs="Arial"/>
          <w:b/>
          <w:bCs/>
          <w:sz w:val="22"/>
          <w:szCs w:val="22"/>
          <w:lang w:val="en-US"/>
        </w:rPr>
        <w:t>Between</w:t>
      </w:r>
    </w:p>
    <w:p w14:paraId="7A4A321F" w14:textId="77777777" w:rsidR="002730E5" w:rsidRPr="002730E5" w:rsidRDefault="002730E5" w:rsidP="002730E5">
      <w:pPr>
        <w:pStyle w:val="paragraph"/>
        <w:spacing w:before="0" w:beforeAutospacing="0" w:after="0" w:afterAutospacing="0"/>
        <w:jc w:val="center"/>
        <w:textAlignment w:val="baseline"/>
        <w:rPr>
          <w:rFonts w:ascii="Arial" w:hAnsi="Arial" w:cs="Arial"/>
          <w:b/>
          <w:bCs/>
          <w:sz w:val="18"/>
          <w:szCs w:val="18"/>
        </w:rPr>
      </w:pPr>
      <w:r w:rsidRPr="002730E5">
        <w:rPr>
          <w:rStyle w:val="normaltextrun"/>
          <w:rFonts w:ascii="Arial" w:hAnsi="Arial" w:cs="Arial"/>
          <w:b/>
          <w:bCs/>
          <w:sz w:val="22"/>
          <w:szCs w:val="22"/>
          <w:lang w:val="en-US"/>
        </w:rPr>
        <w:t>Lakehead District School Board</w:t>
      </w:r>
    </w:p>
    <w:p w14:paraId="0B71C37B" w14:textId="77777777" w:rsidR="002730E5" w:rsidRPr="002730E5" w:rsidRDefault="002730E5" w:rsidP="002730E5">
      <w:pPr>
        <w:pStyle w:val="paragraph"/>
        <w:spacing w:before="0" w:beforeAutospacing="0" w:after="0" w:afterAutospacing="0"/>
        <w:jc w:val="center"/>
        <w:textAlignment w:val="baseline"/>
        <w:rPr>
          <w:rFonts w:ascii="Arial" w:hAnsi="Arial" w:cs="Arial"/>
          <w:b/>
          <w:bCs/>
          <w:sz w:val="18"/>
          <w:szCs w:val="18"/>
        </w:rPr>
      </w:pPr>
      <w:r w:rsidRPr="002730E5">
        <w:rPr>
          <w:rStyle w:val="normaltextrun"/>
          <w:rFonts w:ascii="Arial" w:hAnsi="Arial" w:cs="Arial"/>
          <w:b/>
          <w:bCs/>
          <w:sz w:val="22"/>
          <w:szCs w:val="22"/>
          <w:lang w:val="en-US"/>
        </w:rPr>
        <w:t>And</w:t>
      </w:r>
    </w:p>
    <w:p w14:paraId="2664EEAC" w14:textId="77777777" w:rsidR="002730E5" w:rsidRPr="002730E5" w:rsidRDefault="002730E5" w:rsidP="002730E5">
      <w:pPr>
        <w:pStyle w:val="paragraph"/>
        <w:spacing w:before="0" w:beforeAutospacing="0" w:after="0" w:afterAutospacing="0"/>
        <w:jc w:val="center"/>
        <w:textAlignment w:val="baseline"/>
        <w:rPr>
          <w:rFonts w:ascii="Arial" w:hAnsi="Arial" w:cs="Arial"/>
          <w:b/>
          <w:bCs/>
          <w:sz w:val="18"/>
          <w:szCs w:val="18"/>
        </w:rPr>
      </w:pPr>
      <w:r w:rsidRPr="002730E5">
        <w:rPr>
          <w:rStyle w:val="normaltextrun"/>
          <w:rFonts w:ascii="Arial" w:hAnsi="Arial" w:cs="Arial"/>
          <w:b/>
          <w:bCs/>
          <w:sz w:val="22"/>
          <w:szCs w:val="22"/>
          <w:lang w:val="en-US"/>
        </w:rPr>
        <w:t>Ontario Secondary Schools Teachers Federation</w:t>
      </w:r>
    </w:p>
    <w:p w14:paraId="0924FDAD" w14:textId="77777777" w:rsidR="002730E5" w:rsidRPr="002730E5" w:rsidRDefault="002730E5" w:rsidP="002730E5">
      <w:pPr>
        <w:pStyle w:val="paragraph"/>
        <w:spacing w:before="0" w:beforeAutospacing="0" w:after="0" w:afterAutospacing="0"/>
        <w:jc w:val="center"/>
        <w:textAlignment w:val="baseline"/>
        <w:rPr>
          <w:rStyle w:val="normaltextrun"/>
          <w:rFonts w:ascii="Arial" w:hAnsi="Arial" w:cs="Arial"/>
          <w:b/>
          <w:bCs/>
          <w:sz w:val="22"/>
          <w:szCs w:val="22"/>
          <w:lang w:val="en-US"/>
        </w:rPr>
      </w:pPr>
      <w:r w:rsidRPr="002730E5">
        <w:rPr>
          <w:rStyle w:val="normaltextrun"/>
          <w:rFonts w:ascii="Arial" w:hAnsi="Arial" w:cs="Arial"/>
          <w:b/>
          <w:bCs/>
          <w:sz w:val="22"/>
          <w:szCs w:val="22"/>
          <w:lang w:val="en-US"/>
        </w:rPr>
        <w:t>Designated Early Childhood Educators’ (DECE) Bargaining Unit District 6A</w:t>
      </w:r>
    </w:p>
    <w:p w14:paraId="6B248A5F" w14:textId="77777777" w:rsidR="002730E5" w:rsidRPr="002730E5" w:rsidRDefault="002730E5" w:rsidP="002730E5"/>
    <w:p w14:paraId="73DD4503" w14:textId="77777777" w:rsidR="002730E5" w:rsidRPr="002730E5" w:rsidRDefault="002730E5" w:rsidP="002730E5"/>
    <w:p w14:paraId="0AAD7084" w14:textId="77777777" w:rsidR="002730E5" w:rsidRPr="002730E5" w:rsidRDefault="002730E5" w:rsidP="002730E5"/>
    <w:p w14:paraId="3AC22523" w14:textId="77777777" w:rsidR="002730E5" w:rsidRPr="000B5F82" w:rsidRDefault="002730E5" w:rsidP="002730E5">
      <w:pPr>
        <w:rPr>
          <w:b/>
          <w:bCs/>
        </w:rPr>
      </w:pPr>
      <w:r w:rsidRPr="000B5F82">
        <w:rPr>
          <w:b/>
          <w:bCs/>
        </w:rPr>
        <w:t>RE: Clothing Allowance</w:t>
      </w:r>
      <w:r w:rsidRPr="000B5F82">
        <w:rPr>
          <w:b/>
          <w:bCs/>
        </w:rPr>
        <w:br/>
      </w:r>
      <w:r w:rsidRPr="000B5F82">
        <w:rPr>
          <w:b/>
          <w:bCs/>
        </w:rPr>
        <w:br/>
      </w:r>
    </w:p>
    <w:p w14:paraId="4517777F" w14:textId="77777777" w:rsidR="002730E5" w:rsidRPr="002730E5" w:rsidRDefault="002730E5" w:rsidP="002730E5">
      <w:r w:rsidRPr="002730E5">
        <w:t xml:space="preserve">The parties agree the Lakehead District School board will provide to current permanent DECEs, $200 (two hundred) every two years (in the event of a four-year contract) to purchase proper attire if assigned outdoor supervision duties. This lump sum payment will be provided on the last pay cycle closest to October 1 of that year. </w:t>
      </w:r>
    </w:p>
    <w:p w14:paraId="30501D6D" w14:textId="77777777" w:rsidR="002730E5" w:rsidRPr="002730E5" w:rsidRDefault="002730E5" w:rsidP="002730E5">
      <w:pPr>
        <w:rPr>
          <w:b/>
          <w:w w:val="110"/>
          <w:u w:val="single"/>
        </w:rPr>
      </w:pPr>
    </w:p>
    <w:p w14:paraId="004C5A83" w14:textId="3846ADCD" w:rsidR="002730E5" w:rsidRPr="002730E5" w:rsidRDefault="002730E5" w:rsidP="00987C1B">
      <w:pPr>
        <w:ind w:left="0" w:firstLine="0"/>
      </w:pPr>
    </w:p>
    <w:p w14:paraId="09E5AB23" w14:textId="77777777" w:rsidR="00226644" w:rsidRDefault="00226644" w:rsidP="00226644">
      <w:r>
        <w:t>The parties agree that this letter of agreement shall expire on August 30, 2026.</w:t>
      </w:r>
    </w:p>
    <w:p w14:paraId="0C38FDB4" w14:textId="519431FA" w:rsidR="002730E5" w:rsidRDefault="002730E5" w:rsidP="002730E5">
      <w:pPr>
        <w:rPr>
          <w:rFonts w:cstheme="minorHAnsi"/>
        </w:rPr>
      </w:pPr>
    </w:p>
    <w:p w14:paraId="01699905" w14:textId="6748476C" w:rsidR="002730E5" w:rsidRDefault="00226644" w:rsidP="002730E5">
      <w:pPr>
        <w:rPr>
          <w:rFonts w:cstheme="minorHAnsi"/>
        </w:rPr>
      </w:pPr>
      <w:r>
        <w:rPr>
          <w:noProof/>
        </w:rPr>
        <w:drawing>
          <wp:anchor distT="0" distB="0" distL="114300" distR="114300" simplePos="0" relativeHeight="251658244" behindDoc="1" locked="0" layoutInCell="1" allowOverlap="1" wp14:anchorId="5AE8DF89" wp14:editId="63BEC3FB">
            <wp:simplePos x="0" y="0"/>
            <wp:positionH relativeFrom="margin">
              <wp:align>center</wp:align>
            </wp:positionH>
            <wp:positionV relativeFrom="paragraph">
              <wp:posOffset>266700</wp:posOffset>
            </wp:positionV>
            <wp:extent cx="7503160" cy="2197807"/>
            <wp:effectExtent l="0" t="0" r="2540" b="0"/>
            <wp:wrapTight wrapText="bothSides">
              <wp:wrapPolygon edited="0">
                <wp:start x="0" y="0"/>
                <wp:lineTo x="0" y="21344"/>
                <wp:lineTo x="21552" y="21344"/>
                <wp:lineTo x="21552" y="0"/>
                <wp:lineTo x="0" y="0"/>
              </wp:wrapPolygon>
            </wp:wrapTight>
            <wp:docPr id="716635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199282" name=""/>
                    <pic:cNvPicPr/>
                  </pic:nvPicPr>
                  <pic:blipFill>
                    <a:blip r:embed="rId10">
                      <a:extLst>
                        <a:ext uri="{28A0092B-C50C-407E-A947-70E740481C1C}">
                          <a14:useLocalDpi xmlns:a14="http://schemas.microsoft.com/office/drawing/2010/main" val="0"/>
                        </a:ext>
                      </a:extLst>
                    </a:blip>
                    <a:stretch>
                      <a:fillRect/>
                    </a:stretch>
                  </pic:blipFill>
                  <pic:spPr>
                    <a:xfrm>
                      <a:off x="0" y="0"/>
                      <a:ext cx="7503160" cy="2197807"/>
                    </a:xfrm>
                    <a:prstGeom prst="rect">
                      <a:avLst/>
                    </a:prstGeom>
                  </pic:spPr>
                </pic:pic>
              </a:graphicData>
            </a:graphic>
            <wp14:sizeRelH relativeFrom="page">
              <wp14:pctWidth>0</wp14:pctWidth>
            </wp14:sizeRelH>
            <wp14:sizeRelV relativeFrom="page">
              <wp14:pctHeight>0</wp14:pctHeight>
            </wp14:sizeRelV>
          </wp:anchor>
        </w:drawing>
      </w:r>
    </w:p>
    <w:p w14:paraId="16C515E7" w14:textId="72936161" w:rsidR="00FD7883" w:rsidRDefault="00FD7883">
      <w:pPr>
        <w:spacing w:after="160" w:line="259" w:lineRule="auto"/>
        <w:ind w:left="0" w:firstLine="0"/>
        <w:rPr>
          <w:strike/>
        </w:rPr>
      </w:pPr>
      <w:r>
        <w:rPr>
          <w:strike/>
        </w:rPr>
        <w:br w:type="page"/>
      </w:r>
    </w:p>
    <w:p w14:paraId="3F099251" w14:textId="7D113935" w:rsidR="005F0CE0" w:rsidRPr="002730E5" w:rsidRDefault="005F0CE0" w:rsidP="005F0CE0">
      <w:pPr>
        <w:pStyle w:val="paragraph"/>
        <w:spacing w:before="0" w:beforeAutospacing="0" w:after="0" w:afterAutospacing="0"/>
        <w:jc w:val="center"/>
        <w:textAlignment w:val="baseline"/>
        <w:rPr>
          <w:rFonts w:ascii="Arial" w:hAnsi="Arial" w:cs="Arial"/>
          <w:b/>
          <w:bCs/>
          <w:sz w:val="18"/>
          <w:szCs w:val="18"/>
        </w:rPr>
      </w:pPr>
      <w:bookmarkStart w:id="83" w:name="_Hlk199920660"/>
      <w:r w:rsidRPr="002730E5">
        <w:rPr>
          <w:rStyle w:val="normaltextrun"/>
          <w:rFonts w:ascii="Arial" w:hAnsi="Arial" w:cs="Arial"/>
          <w:b/>
          <w:bCs/>
          <w:sz w:val="22"/>
          <w:szCs w:val="22"/>
          <w:lang w:val="en-US"/>
        </w:rPr>
        <w:lastRenderedPageBreak/>
        <w:t>Letter of Agreement</w:t>
      </w:r>
      <w:r>
        <w:rPr>
          <w:rStyle w:val="normaltextrun"/>
          <w:rFonts w:ascii="Arial" w:hAnsi="Arial" w:cs="Arial"/>
          <w:b/>
          <w:bCs/>
          <w:sz w:val="22"/>
          <w:szCs w:val="22"/>
          <w:lang w:val="en-US"/>
        </w:rPr>
        <w:t xml:space="preserve"> #6</w:t>
      </w:r>
    </w:p>
    <w:p w14:paraId="6D3EFEDF" w14:textId="77777777" w:rsidR="005F0CE0" w:rsidRPr="002730E5" w:rsidRDefault="005F0CE0" w:rsidP="005F0CE0">
      <w:pPr>
        <w:pStyle w:val="paragraph"/>
        <w:spacing w:before="0" w:beforeAutospacing="0" w:after="0" w:afterAutospacing="0"/>
        <w:jc w:val="center"/>
        <w:textAlignment w:val="baseline"/>
        <w:rPr>
          <w:rFonts w:ascii="Arial" w:hAnsi="Arial" w:cs="Arial"/>
          <w:b/>
          <w:bCs/>
          <w:sz w:val="18"/>
          <w:szCs w:val="18"/>
        </w:rPr>
      </w:pPr>
      <w:r w:rsidRPr="002730E5">
        <w:rPr>
          <w:rStyle w:val="normaltextrun"/>
          <w:rFonts w:ascii="Arial" w:hAnsi="Arial" w:cs="Arial"/>
          <w:b/>
          <w:bCs/>
          <w:sz w:val="22"/>
          <w:szCs w:val="22"/>
          <w:lang w:val="en-US"/>
        </w:rPr>
        <w:t>Between</w:t>
      </w:r>
    </w:p>
    <w:p w14:paraId="24C49BDD" w14:textId="77777777" w:rsidR="005F0CE0" w:rsidRPr="002730E5" w:rsidRDefault="005F0CE0" w:rsidP="005F0CE0">
      <w:pPr>
        <w:pStyle w:val="paragraph"/>
        <w:spacing w:before="0" w:beforeAutospacing="0" w:after="0" w:afterAutospacing="0"/>
        <w:jc w:val="center"/>
        <w:textAlignment w:val="baseline"/>
        <w:rPr>
          <w:rFonts w:ascii="Arial" w:hAnsi="Arial" w:cs="Arial"/>
          <w:b/>
          <w:bCs/>
          <w:sz w:val="18"/>
          <w:szCs w:val="18"/>
        </w:rPr>
      </w:pPr>
      <w:r w:rsidRPr="002730E5">
        <w:rPr>
          <w:rStyle w:val="normaltextrun"/>
          <w:rFonts w:ascii="Arial" w:hAnsi="Arial" w:cs="Arial"/>
          <w:b/>
          <w:bCs/>
          <w:sz w:val="22"/>
          <w:szCs w:val="22"/>
          <w:lang w:val="en-US"/>
        </w:rPr>
        <w:t>Lakehead District School Board</w:t>
      </w:r>
    </w:p>
    <w:p w14:paraId="259C21A9" w14:textId="77777777" w:rsidR="005F0CE0" w:rsidRPr="002730E5" w:rsidRDefault="005F0CE0" w:rsidP="005F0CE0">
      <w:pPr>
        <w:pStyle w:val="paragraph"/>
        <w:spacing w:before="0" w:beforeAutospacing="0" w:after="0" w:afterAutospacing="0"/>
        <w:jc w:val="center"/>
        <w:textAlignment w:val="baseline"/>
        <w:rPr>
          <w:rFonts w:ascii="Arial" w:hAnsi="Arial" w:cs="Arial"/>
          <w:b/>
          <w:bCs/>
          <w:sz w:val="18"/>
          <w:szCs w:val="18"/>
        </w:rPr>
      </w:pPr>
      <w:r w:rsidRPr="002730E5">
        <w:rPr>
          <w:rStyle w:val="normaltextrun"/>
          <w:rFonts w:ascii="Arial" w:hAnsi="Arial" w:cs="Arial"/>
          <w:b/>
          <w:bCs/>
          <w:sz w:val="22"/>
          <w:szCs w:val="22"/>
          <w:lang w:val="en-US"/>
        </w:rPr>
        <w:t>And</w:t>
      </w:r>
    </w:p>
    <w:p w14:paraId="71C428F5" w14:textId="77777777" w:rsidR="005F0CE0" w:rsidRPr="002730E5" w:rsidRDefault="005F0CE0" w:rsidP="005F0CE0">
      <w:pPr>
        <w:pStyle w:val="paragraph"/>
        <w:spacing w:before="0" w:beforeAutospacing="0" w:after="0" w:afterAutospacing="0"/>
        <w:jc w:val="center"/>
        <w:textAlignment w:val="baseline"/>
        <w:rPr>
          <w:rFonts w:ascii="Arial" w:hAnsi="Arial" w:cs="Arial"/>
          <w:b/>
          <w:bCs/>
          <w:sz w:val="18"/>
          <w:szCs w:val="18"/>
        </w:rPr>
      </w:pPr>
      <w:r w:rsidRPr="002730E5">
        <w:rPr>
          <w:rStyle w:val="normaltextrun"/>
          <w:rFonts w:ascii="Arial" w:hAnsi="Arial" w:cs="Arial"/>
          <w:b/>
          <w:bCs/>
          <w:sz w:val="22"/>
          <w:szCs w:val="22"/>
          <w:lang w:val="en-US"/>
        </w:rPr>
        <w:t>Ontario Secondary Schools Teachers Federation</w:t>
      </w:r>
    </w:p>
    <w:p w14:paraId="0D6433AC" w14:textId="77777777" w:rsidR="005F0CE0" w:rsidRDefault="005F0CE0" w:rsidP="005F0CE0">
      <w:pPr>
        <w:pStyle w:val="paragraph"/>
        <w:spacing w:before="0" w:beforeAutospacing="0" w:after="0" w:afterAutospacing="0"/>
        <w:jc w:val="center"/>
        <w:textAlignment w:val="baseline"/>
        <w:rPr>
          <w:rStyle w:val="normaltextrun"/>
          <w:rFonts w:ascii="Arial" w:hAnsi="Arial" w:cs="Arial"/>
          <w:b/>
          <w:bCs/>
          <w:sz w:val="22"/>
          <w:szCs w:val="22"/>
          <w:lang w:val="en-US"/>
        </w:rPr>
      </w:pPr>
      <w:r w:rsidRPr="002730E5">
        <w:rPr>
          <w:rStyle w:val="normaltextrun"/>
          <w:rFonts w:ascii="Arial" w:hAnsi="Arial" w:cs="Arial"/>
          <w:b/>
          <w:bCs/>
          <w:sz w:val="22"/>
          <w:szCs w:val="22"/>
          <w:lang w:val="en-US"/>
        </w:rPr>
        <w:t>Designated Early Childhood Educators’ (DECE) Bargaining Unit District 6A</w:t>
      </w:r>
    </w:p>
    <w:bookmarkEnd w:id="83"/>
    <w:p w14:paraId="6444FD58" w14:textId="77777777" w:rsidR="005F0CE0" w:rsidRDefault="005F0CE0" w:rsidP="005F0CE0">
      <w:pPr>
        <w:pStyle w:val="paragraph"/>
        <w:spacing w:before="0" w:beforeAutospacing="0" w:after="0" w:afterAutospacing="0"/>
        <w:jc w:val="center"/>
        <w:textAlignment w:val="baseline"/>
        <w:rPr>
          <w:rStyle w:val="normaltextrun"/>
          <w:rFonts w:ascii="Arial" w:hAnsi="Arial" w:cs="Arial"/>
          <w:b/>
          <w:bCs/>
          <w:sz w:val="22"/>
          <w:szCs w:val="22"/>
          <w:lang w:val="en-US"/>
        </w:rPr>
      </w:pPr>
    </w:p>
    <w:p w14:paraId="3E71AF48" w14:textId="77777777" w:rsidR="005F0CE0" w:rsidRPr="002730E5" w:rsidRDefault="005F0CE0" w:rsidP="005F0CE0">
      <w:pPr>
        <w:pStyle w:val="paragraph"/>
        <w:spacing w:before="0" w:beforeAutospacing="0" w:after="0" w:afterAutospacing="0"/>
        <w:jc w:val="center"/>
        <w:textAlignment w:val="baseline"/>
        <w:rPr>
          <w:rStyle w:val="normaltextrun"/>
          <w:rFonts w:ascii="Arial" w:hAnsi="Arial" w:cs="Arial"/>
          <w:b/>
          <w:bCs/>
          <w:sz w:val="22"/>
          <w:szCs w:val="22"/>
          <w:lang w:val="en-US"/>
        </w:rPr>
      </w:pPr>
    </w:p>
    <w:p w14:paraId="1B0BBB94" w14:textId="77777777" w:rsidR="002730E5" w:rsidRDefault="002730E5" w:rsidP="006C5442">
      <w:pPr>
        <w:spacing w:after="0" w:line="259" w:lineRule="auto"/>
        <w:ind w:left="0" w:firstLine="0"/>
        <w:rPr>
          <w:strike/>
        </w:rPr>
      </w:pPr>
    </w:p>
    <w:p w14:paraId="3E6C545F" w14:textId="48597C14" w:rsidR="005F0CE0" w:rsidRPr="000B29A2" w:rsidRDefault="005F0CE0" w:rsidP="005F0CE0">
      <w:pPr>
        <w:rPr>
          <w:rFonts w:ascii="Times New Roman" w:hAnsi="Times New Roman" w:cs="Times New Roman"/>
          <w:b/>
          <w:bCs/>
        </w:rPr>
      </w:pPr>
      <w:r w:rsidRPr="000B29A2">
        <w:rPr>
          <w:rFonts w:ascii="Times New Roman" w:hAnsi="Times New Roman" w:cs="Times New Roman"/>
          <w:b/>
          <w:bCs/>
        </w:rPr>
        <w:t>RE: NEW HIRE TRAINING PROGRAM</w:t>
      </w:r>
      <w:r w:rsidRPr="000B29A2">
        <w:rPr>
          <w:rFonts w:ascii="Times New Roman" w:hAnsi="Times New Roman" w:cs="Times New Roman"/>
          <w:b/>
          <w:bCs/>
        </w:rPr>
        <w:tab/>
      </w:r>
      <w:r w:rsidRPr="000B29A2">
        <w:rPr>
          <w:rFonts w:ascii="Times New Roman" w:hAnsi="Times New Roman" w:cs="Times New Roman"/>
          <w:b/>
          <w:bCs/>
        </w:rPr>
        <w:br/>
      </w:r>
      <w:r w:rsidRPr="000B29A2">
        <w:rPr>
          <w:rFonts w:ascii="Times New Roman" w:hAnsi="Times New Roman" w:cs="Times New Roman"/>
          <w:b/>
          <w:bCs/>
        </w:rPr>
        <w:br/>
      </w:r>
    </w:p>
    <w:p w14:paraId="763F8335" w14:textId="448B9AEB" w:rsidR="005F0CE0" w:rsidRDefault="005F0CE0" w:rsidP="005F0CE0">
      <w:r w:rsidRPr="002730E5">
        <w:t>The parties agree the Lakehead District School board will</w:t>
      </w:r>
      <w:r>
        <w:t>, in conjunction with OSSTF develop and implement a new hire training program to be carried out during the onboarding of newly hired casual Designated Early Childhood Educators.</w:t>
      </w:r>
    </w:p>
    <w:p w14:paraId="6187BA8E" w14:textId="77777777" w:rsidR="005F0CE0" w:rsidRDefault="005F0CE0" w:rsidP="005F0CE0"/>
    <w:p w14:paraId="190C4314" w14:textId="00FB184B" w:rsidR="005F0CE0" w:rsidRDefault="005F0CE0" w:rsidP="005F0CE0">
      <w:r>
        <w:t xml:space="preserve">The new hire training plan will allow for one time half day release of specified DECEs who will develop and implement the training plan in conjunction with </w:t>
      </w:r>
      <w:r w:rsidR="00D83185">
        <w:t>the Board</w:t>
      </w:r>
      <w:r>
        <w:t xml:space="preserve"> Representative(s).</w:t>
      </w:r>
    </w:p>
    <w:p w14:paraId="2CF239C1" w14:textId="7D7B8D83" w:rsidR="005F0CE0" w:rsidRDefault="005F0CE0" w:rsidP="005F0CE0"/>
    <w:p w14:paraId="4D50BFD2" w14:textId="0A280C13" w:rsidR="005F0CE0" w:rsidRDefault="005F0CE0" w:rsidP="005F0CE0">
      <w:r>
        <w:t>Each newly hired ECE will receive 1 full paid day for modeling/job shadowing with a specified</w:t>
      </w:r>
    </w:p>
    <w:p w14:paraId="27334BA8" w14:textId="7E5DFE1B" w:rsidR="00D83185" w:rsidRDefault="00D83185" w:rsidP="005F0CE0">
      <w:r>
        <w:t>DECE prior to accepting their full shift.</w:t>
      </w:r>
    </w:p>
    <w:p w14:paraId="2719C6B1" w14:textId="77777777" w:rsidR="000B29A2" w:rsidRDefault="000B29A2" w:rsidP="005F0CE0">
      <w:pPr>
        <w:rPr>
          <w:b/>
          <w:bCs/>
        </w:rPr>
      </w:pPr>
    </w:p>
    <w:p w14:paraId="7E091367" w14:textId="13EEA111" w:rsidR="00D83185" w:rsidRDefault="00D83185" w:rsidP="005F0CE0">
      <w:pPr>
        <w:rPr>
          <w:b/>
          <w:bCs/>
        </w:rPr>
      </w:pPr>
      <w:r>
        <w:rPr>
          <w:b/>
          <w:bCs/>
        </w:rPr>
        <w:t>As part of the orientation process, the central system ECE or ECE from Kindergarten Committee will provide new hires with an overview of key kindergarten programs and resources. This overview included (but not limited to):</w:t>
      </w:r>
    </w:p>
    <w:p w14:paraId="77C94FA1" w14:textId="63220846" w:rsidR="00D83185" w:rsidRPr="000B29A2" w:rsidRDefault="00D83185" w:rsidP="000B29A2">
      <w:pPr>
        <w:pStyle w:val="ListParagraph"/>
        <w:numPr>
          <w:ilvl w:val="2"/>
          <w:numId w:val="32"/>
        </w:numPr>
        <w:rPr>
          <w:rFonts w:ascii="Arial" w:hAnsi="Arial" w:cs="Arial"/>
          <w:b/>
          <w:bCs/>
        </w:rPr>
      </w:pPr>
      <w:r w:rsidRPr="000B29A2">
        <w:rPr>
          <w:rFonts w:ascii="Arial" w:hAnsi="Arial" w:cs="Arial"/>
          <w:b/>
          <w:bCs/>
        </w:rPr>
        <w:t>LPS Key Messaging for Kindergarten</w:t>
      </w:r>
    </w:p>
    <w:p w14:paraId="7AB9CA9F" w14:textId="458785A5" w:rsidR="00D83185" w:rsidRPr="000B29A2" w:rsidRDefault="00D83185" w:rsidP="000B29A2">
      <w:pPr>
        <w:pStyle w:val="ListParagraph"/>
        <w:numPr>
          <w:ilvl w:val="2"/>
          <w:numId w:val="32"/>
        </w:numPr>
        <w:rPr>
          <w:rFonts w:ascii="Arial" w:hAnsi="Arial" w:cs="Arial"/>
          <w:b/>
          <w:bCs/>
        </w:rPr>
      </w:pPr>
      <w:r w:rsidRPr="000B29A2">
        <w:rPr>
          <w:rFonts w:ascii="Arial" w:hAnsi="Arial" w:cs="Arial"/>
          <w:b/>
          <w:bCs/>
        </w:rPr>
        <w:t>Heggerty</w:t>
      </w:r>
    </w:p>
    <w:p w14:paraId="7FC13E93" w14:textId="67393267" w:rsidR="00D83185" w:rsidRPr="000B29A2" w:rsidRDefault="00D83185" w:rsidP="000B29A2">
      <w:pPr>
        <w:pStyle w:val="ListParagraph"/>
        <w:numPr>
          <w:ilvl w:val="2"/>
          <w:numId w:val="32"/>
        </w:numPr>
        <w:rPr>
          <w:rFonts w:ascii="Arial" w:hAnsi="Arial" w:cs="Arial"/>
          <w:b/>
          <w:bCs/>
        </w:rPr>
      </w:pPr>
      <w:r w:rsidRPr="000B29A2">
        <w:rPr>
          <w:rFonts w:ascii="Arial" w:hAnsi="Arial" w:cs="Arial"/>
          <w:b/>
          <w:bCs/>
        </w:rPr>
        <w:t>Jolly Phonics</w:t>
      </w:r>
    </w:p>
    <w:p w14:paraId="261D4FED" w14:textId="308EEE77" w:rsidR="00D83185" w:rsidRPr="000B29A2" w:rsidRDefault="00D83185" w:rsidP="000B29A2">
      <w:pPr>
        <w:pStyle w:val="ListParagraph"/>
        <w:numPr>
          <w:ilvl w:val="2"/>
          <w:numId w:val="32"/>
        </w:numPr>
        <w:rPr>
          <w:rFonts w:ascii="Arial" w:hAnsi="Arial" w:cs="Arial"/>
          <w:b/>
          <w:bCs/>
        </w:rPr>
      </w:pPr>
      <w:proofErr w:type="spellStart"/>
      <w:r w:rsidRPr="000B29A2">
        <w:rPr>
          <w:rFonts w:ascii="Arial" w:hAnsi="Arial" w:cs="Arial"/>
          <w:b/>
          <w:bCs/>
        </w:rPr>
        <w:t>Acadience</w:t>
      </w:r>
      <w:proofErr w:type="spellEnd"/>
    </w:p>
    <w:p w14:paraId="6E8E8337" w14:textId="70C1D9A0" w:rsidR="00D83185" w:rsidRPr="000B29A2" w:rsidRDefault="00D83185" w:rsidP="000B29A2">
      <w:pPr>
        <w:pStyle w:val="ListParagraph"/>
        <w:numPr>
          <w:ilvl w:val="2"/>
          <w:numId w:val="32"/>
        </w:numPr>
        <w:rPr>
          <w:b/>
          <w:bCs/>
        </w:rPr>
      </w:pPr>
      <w:r w:rsidRPr="000B29A2">
        <w:rPr>
          <w:rFonts w:ascii="Arial" w:hAnsi="Arial" w:cs="Arial"/>
          <w:b/>
          <w:bCs/>
        </w:rPr>
        <w:t>Sound Skills</w:t>
      </w:r>
    </w:p>
    <w:p w14:paraId="55586151" w14:textId="2997FE4E" w:rsidR="000B29A2" w:rsidRDefault="000B29A2" w:rsidP="000B29A2">
      <w:pPr>
        <w:rPr>
          <w:b/>
          <w:bCs/>
        </w:rPr>
      </w:pPr>
    </w:p>
    <w:p w14:paraId="59DC65D0" w14:textId="3F367CE0" w:rsidR="000B29A2" w:rsidRPr="000B29A2" w:rsidRDefault="000B29A2" w:rsidP="000B29A2">
      <w:r>
        <w:t>The parties agree that this letter of agreement shall expire on August 30, 2026.</w:t>
      </w:r>
    </w:p>
    <w:p w14:paraId="4A7D3451" w14:textId="7F72FF4A" w:rsidR="00D83185" w:rsidRDefault="00D83185" w:rsidP="00D83185">
      <w:pPr>
        <w:ind w:left="0" w:firstLine="0"/>
        <w:rPr>
          <w:b/>
          <w:bCs/>
        </w:rPr>
      </w:pPr>
    </w:p>
    <w:p w14:paraId="61E90E2C" w14:textId="590C69D8" w:rsidR="00D83185" w:rsidRPr="00D83185" w:rsidRDefault="00D83185" w:rsidP="00D83185">
      <w:pPr>
        <w:ind w:left="0" w:firstLine="0"/>
        <w:rPr>
          <w:b/>
          <w:bCs/>
        </w:rPr>
      </w:pPr>
    </w:p>
    <w:p w14:paraId="7D99842F" w14:textId="7B1ED352" w:rsidR="005F0CE0" w:rsidRDefault="00DC66EF" w:rsidP="005F0CE0">
      <w:pPr>
        <w:rPr>
          <w:rFonts w:cstheme="minorHAnsi"/>
        </w:rPr>
      </w:pPr>
      <w:r>
        <w:rPr>
          <w:noProof/>
        </w:rPr>
        <w:drawing>
          <wp:anchor distT="0" distB="0" distL="114300" distR="114300" simplePos="0" relativeHeight="251658245" behindDoc="0" locked="0" layoutInCell="1" allowOverlap="1" wp14:anchorId="2A3DECA7" wp14:editId="64D1FF4D">
            <wp:simplePos x="0" y="0"/>
            <wp:positionH relativeFrom="column">
              <wp:posOffset>1220470</wp:posOffset>
            </wp:positionH>
            <wp:positionV relativeFrom="paragraph">
              <wp:posOffset>139065</wp:posOffset>
            </wp:positionV>
            <wp:extent cx="3181350" cy="247650"/>
            <wp:effectExtent l="0" t="0" r="0" b="0"/>
            <wp:wrapNone/>
            <wp:docPr id="1228552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552982" name=""/>
                    <pic:cNvPicPr/>
                  </pic:nvPicPr>
                  <pic:blipFill>
                    <a:blip r:embed="rId11">
                      <a:extLst>
                        <a:ext uri="{28A0092B-C50C-407E-A947-70E740481C1C}">
                          <a14:useLocalDpi xmlns:a14="http://schemas.microsoft.com/office/drawing/2010/main" val="0"/>
                        </a:ext>
                      </a:extLst>
                    </a:blip>
                    <a:stretch>
                      <a:fillRect/>
                    </a:stretch>
                  </pic:blipFill>
                  <pic:spPr>
                    <a:xfrm>
                      <a:off x="0" y="0"/>
                      <a:ext cx="3181350" cy="247650"/>
                    </a:xfrm>
                    <a:prstGeom prst="rect">
                      <a:avLst/>
                    </a:prstGeom>
                  </pic:spPr>
                </pic:pic>
              </a:graphicData>
            </a:graphic>
          </wp:anchor>
        </w:drawing>
      </w:r>
      <w:r w:rsidR="000B29A2">
        <w:rPr>
          <w:noProof/>
        </w:rPr>
        <w:drawing>
          <wp:inline distT="0" distB="0" distL="0" distR="0" wp14:anchorId="73EC5EFF" wp14:editId="11A47870">
            <wp:extent cx="5715000" cy="2200275"/>
            <wp:effectExtent l="0" t="0" r="0" b="9525"/>
            <wp:docPr id="432096094" name="Picture 1" descr="A close-up of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096094" name="Picture 1" descr="A close-up of a letter&#10;&#10;AI-generated content may be incorrect."/>
                    <pic:cNvPicPr/>
                  </pic:nvPicPr>
                  <pic:blipFill>
                    <a:blip r:embed="rId12"/>
                    <a:stretch>
                      <a:fillRect/>
                    </a:stretch>
                  </pic:blipFill>
                  <pic:spPr>
                    <a:xfrm>
                      <a:off x="0" y="0"/>
                      <a:ext cx="5715000" cy="2200275"/>
                    </a:xfrm>
                    <a:prstGeom prst="rect">
                      <a:avLst/>
                    </a:prstGeom>
                  </pic:spPr>
                </pic:pic>
              </a:graphicData>
            </a:graphic>
          </wp:inline>
        </w:drawing>
      </w:r>
    </w:p>
    <w:p w14:paraId="25A823A6" w14:textId="77777777" w:rsidR="005F0CE0" w:rsidRDefault="005F0CE0" w:rsidP="006C5442">
      <w:pPr>
        <w:spacing w:after="0" w:line="259" w:lineRule="auto"/>
        <w:ind w:left="0" w:firstLine="0"/>
        <w:rPr>
          <w:strike/>
        </w:rPr>
      </w:pPr>
    </w:p>
    <w:p w14:paraId="7198366B" w14:textId="175B4591" w:rsidR="00D948E9" w:rsidRPr="002730E5" w:rsidRDefault="00D948E9" w:rsidP="00D948E9">
      <w:pPr>
        <w:pStyle w:val="paragraph"/>
        <w:spacing w:before="0" w:beforeAutospacing="0" w:after="0" w:afterAutospacing="0"/>
        <w:jc w:val="center"/>
        <w:textAlignment w:val="baseline"/>
        <w:rPr>
          <w:rFonts w:ascii="Arial" w:hAnsi="Arial" w:cs="Arial"/>
          <w:b/>
          <w:bCs/>
          <w:sz w:val="18"/>
          <w:szCs w:val="18"/>
        </w:rPr>
      </w:pPr>
      <w:r w:rsidRPr="002730E5">
        <w:rPr>
          <w:rStyle w:val="normaltextrun"/>
          <w:rFonts w:ascii="Arial" w:hAnsi="Arial" w:cs="Arial"/>
          <w:b/>
          <w:bCs/>
          <w:sz w:val="22"/>
          <w:szCs w:val="22"/>
          <w:lang w:val="en-US"/>
        </w:rPr>
        <w:lastRenderedPageBreak/>
        <w:t>Letter of Agreement</w:t>
      </w:r>
      <w:r>
        <w:rPr>
          <w:rStyle w:val="normaltextrun"/>
          <w:rFonts w:ascii="Arial" w:hAnsi="Arial" w:cs="Arial"/>
          <w:b/>
          <w:bCs/>
          <w:sz w:val="22"/>
          <w:szCs w:val="22"/>
          <w:lang w:val="en-US"/>
        </w:rPr>
        <w:t xml:space="preserve"> </w:t>
      </w:r>
    </w:p>
    <w:p w14:paraId="776C9889" w14:textId="77777777" w:rsidR="00D948E9" w:rsidRPr="002730E5" w:rsidRDefault="00D948E9" w:rsidP="00D948E9">
      <w:pPr>
        <w:pStyle w:val="paragraph"/>
        <w:spacing w:before="0" w:beforeAutospacing="0" w:after="0" w:afterAutospacing="0"/>
        <w:jc w:val="center"/>
        <w:textAlignment w:val="baseline"/>
        <w:rPr>
          <w:rFonts w:ascii="Arial" w:hAnsi="Arial" w:cs="Arial"/>
          <w:b/>
          <w:bCs/>
          <w:sz w:val="18"/>
          <w:szCs w:val="18"/>
        </w:rPr>
      </w:pPr>
      <w:r w:rsidRPr="002730E5">
        <w:rPr>
          <w:rStyle w:val="normaltextrun"/>
          <w:rFonts w:ascii="Arial" w:hAnsi="Arial" w:cs="Arial"/>
          <w:b/>
          <w:bCs/>
          <w:sz w:val="22"/>
          <w:szCs w:val="22"/>
          <w:lang w:val="en-US"/>
        </w:rPr>
        <w:t>Between</w:t>
      </w:r>
    </w:p>
    <w:p w14:paraId="1C24AEBE" w14:textId="77777777" w:rsidR="00D948E9" w:rsidRPr="002730E5" w:rsidRDefault="00D948E9" w:rsidP="00D948E9">
      <w:pPr>
        <w:pStyle w:val="paragraph"/>
        <w:spacing w:before="0" w:beforeAutospacing="0" w:after="0" w:afterAutospacing="0"/>
        <w:jc w:val="center"/>
        <w:textAlignment w:val="baseline"/>
        <w:rPr>
          <w:rFonts w:ascii="Arial" w:hAnsi="Arial" w:cs="Arial"/>
          <w:b/>
          <w:bCs/>
          <w:sz w:val="18"/>
          <w:szCs w:val="18"/>
        </w:rPr>
      </w:pPr>
      <w:r w:rsidRPr="002730E5">
        <w:rPr>
          <w:rStyle w:val="normaltextrun"/>
          <w:rFonts w:ascii="Arial" w:hAnsi="Arial" w:cs="Arial"/>
          <w:b/>
          <w:bCs/>
          <w:sz w:val="22"/>
          <w:szCs w:val="22"/>
          <w:lang w:val="en-US"/>
        </w:rPr>
        <w:t>Lakehead District School Board</w:t>
      </w:r>
    </w:p>
    <w:p w14:paraId="465062F3" w14:textId="77777777" w:rsidR="00D948E9" w:rsidRPr="002730E5" w:rsidRDefault="00D948E9" w:rsidP="00D948E9">
      <w:pPr>
        <w:pStyle w:val="paragraph"/>
        <w:spacing w:before="0" w:beforeAutospacing="0" w:after="0" w:afterAutospacing="0"/>
        <w:jc w:val="center"/>
        <w:textAlignment w:val="baseline"/>
        <w:rPr>
          <w:rFonts w:ascii="Arial" w:hAnsi="Arial" w:cs="Arial"/>
          <w:b/>
          <w:bCs/>
          <w:sz w:val="18"/>
          <w:szCs w:val="18"/>
        </w:rPr>
      </w:pPr>
      <w:r w:rsidRPr="002730E5">
        <w:rPr>
          <w:rStyle w:val="normaltextrun"/>
          <w:rFonts w:ascii="Arial" w:hAnsi="Arial" w:cs="Arial"/>
          <w:b/>
          <w:bCs/>
          <w:sz w:val="22"/>
          <w:szCs w:val="22"/>
          <w:lang w:val="en-US"/>
        </w:rPr>
        <w:t>And</w:t>
      </w:r>
    </w:p>
    <w:p w14:paraId="14F0D966" w14:textId="77777777" w:rsidR="00D948E9" w:rsidRPr="002730E5" w:rsidRDefault="00D948E9" w:rsidP="00D948E9">
      <w:pPr>
        <w:pStyle w:val="paragraph"/>
        <w:spacing w:before="0" w:beforeAutospacing="0" w:after="0" w:afterAutospacing="0"/>
        <w:jc w:val="center"/>
        <w:textAlignment w:val="baseline"/>
        <w:rPr>
          <w:rFonts w:ascii="Arial" w:hAnsi="Arial" w:cs="Arial"/>
          <w:b/>
          <w:bCs/>
          <w:sz w:val="18"/>
          <w:szCs w:val="18"/>
        </w:rPr>
      </w:pPr>
      <w:r w:rsidRPr="002730E5">
        <w:rPr>
          <w:rStyle w:val="normaltextrun"/>
          <w:rFonts w:ascii="Arial" w:hAnsi="Arial" w:cs="Arial"/>
          <w:b/>
          <w:bCs/>
          <w:sz w:val="22"/>
          <w:szCs w:val="22"/>
          <w:lang w:val="en-US"/>
        </w:rPr>
        <w:t>Ontario Secondary Schools Teachers Federation</w:t>
      </w:r>
    </w:p>
    <w:p w14:paraId="76D0DEB7" w14:textId="77777777" w:rsidR="00D948E9" w:rsidRDefault="00D948E9" w:rsidP="00D948E9">
      <w:pPr>
        <w:pStyle w:val="paragraph"/>
        <w:spacing w:before="0" w:beforeAutospacing="0" w:after="0" w:afterAutospacing="0"/>
        <w:jc w:val="center"/>
        <w:textAlignment w:val="baseline"/>
        <w:rPr>
          <w:rStyle w:val="normaltextrun"/>
          <w:rFonts w:ascii="Arial" w:hAnsi="Arial" w:cs="Arial"/>
          <w:b/>
          <w:bCs/>
          <w:sz w:val="22"/>
          <w:szCs w:val="22"/>
          <w:lang w:val="en-US"/>
        </w:rPr>
      </w:pPr>
      <w:r w:rsidRPr="002730E5">
        <w:rPr>
          <w:rStyle w:val="normaltextrun"/>
          <w:rFonts w:ascii="Arial" w:hAnsi="Arial" w:cs="Arial"/>
          <w:b/>
          <w:bCs/>
          <w:sz w:val="22"/>
          <w:szCs w:val="22"/>
          <w:lang w:val="en-US"/>
        </w:rPr>
        <w:t>Designated Early Childhood Educators’ (DECE) Bargaining Unit District 6A</w:t>
      </w:r>
    </w:p>
    <w:p w14:paraId="3CE4D1E2" w14:textId="77777777" w:rsidR="00D948E9" w:rsidRPr="00D948E9" w:rsidRDefault="00D948E9" w:rsidP="00D948E9">
      <w:pPr>
        <w:spacing w:before="220"/>
        <w:ind w:left="313"/>
        <w:jc w:val="center"/>
      </w:pPr>
      <w:r w:rsidRPr="00D948E9">
        <w:rPr>
          <w:color w:val="383838"/>
          <w:w w:val="110"/>
        </w:rPr>
        <w:t>April</w:t>
      </w:r>
      <w:r w:rsidRPr="00D948E9">
        <w:rPr>
          <w:color w:val="383838"/>
          <w:spacing w:val="-13"/>
          <w:w w:val="110"/>
        </w:rPr>
        <w:t xml:space="preserve"> </w:t>
      </w:r>
      <w:r w:rsidRPr="00D948E9">
        <w:rPr>
          <w:color w:val="383838"/>
          <w:w w:val="110"/>
        </w:rPr>
        <w:t>14</w:t>
      </w:r>
      <w:r w:rsidRPr="00D948E9">
        <w:rPr>
          <w:color w:val="383838"/>
          <w:spacing w:val="-11"/>
          <w:w w:val="110"/>
        </w:rPr>
        <w:t>, 2025</w:t>
      </w:r>
    </w:p>
    <w:p w14:paraId="3154A577" w14:textId="77777777" w:rsidR="00D948E9" w:rsidRPr="00D948E9" w:rsidRDefault="00D948E9" w:rsidP="00D948E9">
      <w:pPr>
        <w:pStyle w:val="BodyText"/>
        <w:rPr>
          <w:sz w:val="22"/>
          <w:szCs w:val="22"/>
        </w:rPr>
      </w:pPr>
    </w:p>
    <w:p w14:paraId="175CA252" w14:textId="77777777" w:rsidR="00D948E9" w:rsidRPr="00D948E9" w:rsidRDefault="00D948E9" w:rsidP="00D948E9">
      <w:pPr>
        <w:pStyle w:val="BodyText"/>
        <w:rPr>
          <w:sz w:val="22"/>
          <w:szCs w:val="22"/>
        </w:rPr>
      </w:pPr>
    </w:p>
    <w:p w14:paraId="57CBE054" w14:textId="77777777" w:rsidR="00D948E9" w:rsidRPr="00D948E9" w:rsidRDefault="00D948E9" w:rsidP="00D948E9">
      <w:pPr>
        <w:pStyle w:val="BodyText"/>
        <w:rPr>
          <w:sz w:val="22"/>
          <w:szCs w:val="22"/>
        </w:rPr>
      </w:pPr>
    </w:p>
    <w:p w14:paraId="4369EDBA" w14:textId="77777777" w:rsidR="00D948E9" w:rsidRPr="00D948E9" w:rsidRDefault="00D948E9" w:rsidP="00D948E9">
      <w:pPr>
        <w:pStyle w:val="BodyText"/>
        <w:spacing w:before="84"/>
        <w:rPr>
          <w:sz w:val="22"/>
          <w:szCs w:val="22"/>
        </w:rPr>
      </w:pPr>
    </w:p>
    <w:p w14:paraId="51D1D209" w14:textId="5EA126F3" w:rsidR="00D948E9" w:rsidRPr="00526206" w:rsidRDefault="00D948E9" w:rsidP="00D948E9">
      <w:pPr>
        <w:ind w:left="348"/>
        <w:rPr>
          <w:b/>
          <w:bCs/>
        </w:rPr>
      </w:pPr>
      <w:r w:rsidRPr="00526206">
        <w:rPr>
          <w:b/>
          <w:bCs/>
          <w:color w:val="383838"/>
        </w:rPr>
        <w:t>RE</w:t>
      </w:r>
      <w:bookmarkStart w:id="84" w:name="_Hlk199921407"/>
      <w:r w:rsidRPr="00526206">
        <w:rPr>
          <w:b/>
          <w:bCs/>
          <w:color w:val="383838"/>
        </w:rPr>
        <w:t>:</w:t>
      </w:r>
      <w:r w:rsidRPr="00526206">
        <w:rPr>
          <w:b/>
          <w:bCs/>
          <w:color w:val="383838"/>
          <w:spacing w:val="43"/>
        </w:rPr>
        <w:t xml:space="preserve"> </w:t>
      </w:r>
      <w:r w:rsidR="00526206" w:rsidRPr="00526206">
        <w:rPr>
          <w:b/>
          <w:bCs/>
          <w:color w:val="383838"/>
        </w:rPr>
        <w:t>ADDITION OF GROUP OF EMPLOYEES, UNREGISTERED DECES</w:t>
      </w:r>
    </w:p>
    <w:p w14:paraId="79737876" w14:textId="77777777" w:rsidR="00D948E9" w:rsidRPr="00D948E9" w:rsidRDefault="00D948E9" w:rsidP="00D948E9">
      <w:pPr>
        <w:pStyle w:val="BodyText"/>
        <w:rPr>
          <w:sz w:val="22"/>
          <w:szCs w:val="22"/>
        </w:rPr>
      </w:pPr>
    </w:p>
    <w:bookmarkEnd w:id="84"/>
    <w:p w14:paraId="5DE134DC" w14:textId="77777777" w:rsidR="00D948E9" w:rsidRPr="00D948E9" w:rsidRDefault="00D948E9" w:rsidP="00D948E9">
      <w:pPr>
        <w:pStyle w:val="BodyText"/>
        <w:spacing w:before="88"/>
        <w:rPr>
          <w:sz w:val="22"/>
          <w:szCs w:val="22"/>
        </w:rPr>
      </w:pPr>
    </w:p>
    <w:p w14:paraId="23B5CEA4" w14:textId="77777777" w:rsidR="00D948E9" w:rsidRPr="00D948E9" w:rsidRDefault="00D948E9" w:rsidP="00D948E9">
      <w:pPr>
        <w:spacing w:line="285" w:lineRule="auto"/>
        <w:ind w:left="338"/>
      </w:pPr>
      <w:r w:rsidRPr="00D948E9">
        <w:rPr>
          <w:color w:val="3A3A3A"/>
          <w:w w:val="105"/>
        </w:rPr>
        <w:t>The group</w:t>
      </w:r>
      <w:r w:rsidRPr="00D948E9">
        <w:rPr>
          <w:color w:val="3A3A3A"/>
          <w:spacing w:val="-2"/>
          <w:w w:val="105"/>
        </w:rPr>
        <w:t xml:space="preserve"> </w:t>
      </w:r>
      <w:r w:rsidRPr="00D948E9">
        <w:rPr>
          <w:color w:val="3A3A3A"/>
          <w:w w:val="105"/>
        </w:rPr>
        <w:t>of employees working in</w:t>
      </w:r>
      <w:r w:rsidRPr="00D948E9">
        <w:rPr>
          <w:color w:val="3A3A3A"/>
          <w:spacing w:val="-9"/>
          <w:w w:val="105"/>
        </w:rPr>
        <w:t xml:space="preserve"> </w:t>
      </w:r>
      <w:r w:rsidRPr="00D948E9">
        <w:rPr>
          <w:color w:val="3A3A3A"/>
          <w:w w:val="105"/>
        </w:rPr>
        <w:t>an</w:t>
      </w:r>
      <w:r w:rsidRPr="00D948E9">
        <w:rPr>
          <w:color w:val="3A3A3A"/>
          <w:spacing w:val="-4"/>
          <w:w w:val="105"/>
        </w:rPr>
        <w:t xml:space="preserve"> </w:t>
      </w:r>
      <w:r w:rsidRPr="00D948E9">
        <w:rPr>
          <w:color w:val="3A3A3A"/>
          <w:w w:val="105"/>
        </w:rPr>
        <w:t>ECE</w:t>
      </w:r>
      <w:r w:rsidRPr="00D948E9">
        <w:rPr>
          <w:color w:val="3A3A3A"/>
          <w:spacing w:val="40"/>
          <w:w w:val="105"/>
        </w:rPr>
        <w:t xml:space="preserve"> </w:t>
      </w:r>
      <w:r w:rsidRPr="00D948E9">
        <w:rPr>
          <w:color w:val="3A3A3A"/>
          <w:w w:val="105"/>
        </w:rPr>
        <w:t>position, under the group of DECEs, but</w:t>
      </w:r>
      <w:r w:rsidRPr="00D948E9">
        <w:rPr>
          <w:color w:val="3A3A3A"/>
          <w:spacing w:val="-2"/>
          <w:w w:val="105"/>
        </w:rPr>
        <w:t xml:space="preserve"> </w:t>
      </w:r>
      <w:r w:rsidRPr="00D948E9">
        <w:rPr>
          <w:color w:val="3A3A3A"/>
          <w:w w:val="105"/>
        </w:rPr>
        <w:t>not in good standing with</w:t>
      </w:r>
      <w:r w:rsidRPr="00D948E9">
        <w:rPr>
          <w:color w:val="3A3A3A"/>
          <w:spacing w:val="-3"/>
          <w:w w:val="105"/>
        </w:rPr>
        <w:t xml:space="preserve"> </w:t>
      </w:r>
      <w:r w:rsidRPr="00D948E9">
        <w:rPr>
          <w:color w:val="3A3A3A"/>
          <w:w w:val="105"/>
        </w:rPr>
        <w:t>the College of Designated Early</w:t>
      </w:r>
      <w:r w:rsidRPr="00D948E9">
        <w:rPr>
          <w:color w:val="3A3A3A"/>
          <w:spacing w:val="-5"/>
          <w:w w:val="105"/>
        </w:rPr>
        <w:t xml:space="preserve"> </w:t>
      </w:r>
      <w:r w:rsidRPr="00D948E9">
        <w:rPr>
          <w:color w:val="3A3A3A"/>
          <w:w w:val="105"/>
        </w:rPr>
        <w:t>Childhood Educators, are</w:t>
      </w:r>
      <w:r w:rsidRPr="00D948E9">
        <w:rPr>
          <w:color w:val="3A3A3A"/>
          <w:spacing w:val="-3"/>
          <w:w w:val="105"/>
        </w:rPr>
        <w:t xml:space="preserve"> </w:t>
      </w:r>
      <w:r w:rsidRPr="00D948E9">
        <w:rPr>
          <w:color w:val="3A3A3A"/>
          <w:w w:val="105"/>
        </w:rPr>
        <w:t>to</w:t>
      </w:r>
      <w:r w:rsidRPr="00D948E9">
        <w:rPr>
          <w:color w:val="3A3A3A"/>
          <w:spacing w:val="-6"/>
          <w:w w:val="105"/>
        </w:rPr>
        <w:t xml:space="preserve"> </w:t>
      </w:r>
      <w:r w:rsidRPr="00D948E9">
        <w:rPr>
          <w:color w:val="3A3A3A"/>
          <w:w w:val="105"/>
        </w:rPr>
        <w:t>be</w:t>
      </w:r>
      <w:r w:rsidRPr="00D948E9">
        <w:rPr>
          <w:color w:val="3A3A3A"/>
          <w:spacing w:val="-2"/>
          <w:w w:val="105"/>
        </w:rPr>
        <w:t xml:space="preserve"> </w:t>
      </w:r>
      <w:r w:rsidRPr="00D948E9">
        <w:rPr>
          <w:color w:val="3A3A3A"/>
          <w:w w:val="105"/>
        </w:rPr>
        <w:t xml:space="preserve">added. </w:t>
      </w:r>
      <w:r w:rsidRPr="00D948E9">
        <w:rPr>
          <w:color w:val="3A3A3A"/>
          <w:spacing w:val="-2"/>
          <w:w w:val="105"/>
        </w:rPr>
        <w:t>This</w:t>
      </w:r>
      <w:r w:rsidRPr="00D948E9">
        <w:rPr>
          <w:color w:val="3A3A3A"/>
          <w:spacing w:val="-15"/>
          <w:w w:val="105"/>
        </w:rPr>
        <w:t xml:space="preserve"> </w:t>
      </w:r>
      <w:r w:rsidRPr="00D948E9">
        <w:rPr>
          <w:color w:val="3A3A3A"/>
          <w:spacing w:val="-2"/>
          <w:w w:val="105"/>
        </w:rPr>
        <w:t>group</w:t>
      </w:r>
      <w:r w:rsidRPr="00D948E9">
        <w:rPr>
          <w:color w:val="3A3A3A"/>
          <w:spacing w:val="-11"/>
          <w:w w:val="105"/>
        </w:rPr>
        <w:t xml:space="preserve"> </w:t>
      </w:r>
      <w:r w:rsidRPr="00D948E9">
        <w:rPr>
          <w:color w:val="3A3A3A"/>
          <w:spacing w:val="-2"/>
          <w:w w:val="105"/>
        </w:rPr>
        <w:t>shall</w:t>
      </w:r>
      <w:r w:rsidRPr="00D948E9">
        <w:rPr>
          <w:color w:val="3A3A3A"/>
          <w:spacing w:val="-22"/>
          <w:w w:val="105"/>
        </w:rPr>
        <w:t xml:space="preserve"> </w:t>
      </w:r>
      <w:r w:rsidRPr="00D948E9">
        <w:rPr>
          <w:color w:val="3A3A3A"/>
          <w:spacing w:val="-2"/>
          <w:w w:val="105"/>
        </w:rPr>
        <w:t>be</w:t>
      </w:r>
      <w:r w:rsidRPr="00D948E9">
        <w:rPr>
          <w:color w:val="3A3A3A"/>
          <w:spacing w:val="-10"/>
          <w:w w:val="105"/>
        </w:rPr>
        <w:t xml:space="preserve"> </w:t>
      </w:r>
      <w:r w:rsidRPr="00D948E9">
        <w:rPr>
          <w:color w:val="3A3A3A"/>
          <w:spacing w:val="-2"/>
          <w:w w:val="105"/>
        </w:rPr>
        <w:t>named</w:t>
      </w:r>
      <w:r w:rsidRPr="00D948E9">
        <w:rPr>
          <w:color w:val="3A3A3A"/>
          <w:spacing w:val="-13"/>
          <w:w w:val="105"/>
        </w:rPr>
        <w:t xml:space="preserve"> </w:t>
      </w:r>
      <w:r w:rsidRPr="00D948E9">
        <w:rPr>
          <w:color w:val="3A3A3A"/>
          <w:spacing w:val="-2"/>
          <w:w w:val="105"/>
        </w:rPr>
        <w:t>as</w:t>
      </w:r>
      <w:r w:rsidRPr="00D948E9">
        <w:rPr>
          <w:color w:val="3A3A3A"/>
          <w:spacing w:val="-13"/>
          <w:w w:val="105"/>
        </w:rPr>
        <w:t xml:space="preserve"> </w:t>
      </w:r>
      <w:r w:rsidRPr="00D948E9">
        <w:rPr>
          <w:color w:val="3A3A3A"/>
          <w:spacing w:val="-2"/>
          <w:w w:val="105"/>
          <w:u w:val="single" w:color="383838"/>
        </w:rPr>
        <w:t>Kindergarten</w:t>
      </w:r>
      <w:r w:rsidRPr="00D948E9">
        <w:rPr>
          <w:color w:val="3A3A3A"/>
          <w:spacing w:val="7"/>
          <w:w w:val="105"/>
          <w:u w:val="single" w:color="383838"/>
        </w:rPr>
        <w:t xml:space="preserve"> </w:t>
      </w:r>
      <w:r w:rsidRPr="00D948E9">
        <w:rPr>
          <w:color w:val="3A3A3A"/>
          <w:spacing w:val="-2"/>
          <w:w w:val="105"/>
          <w:u w:val="single" w:color="383838"/>
        </w:rPr>
        <w:t>Aides</w:t>
      </w:r>
      <w:r w:rsidRPr="00D948E9">
        <w:rPr>
          <w:color w:val="3A3A3A"/>
          <w:spacing w:val="-2"/>
          <w:w w:val="105"/>
        </w:rPr>
        <w:t>.</w:t>
      </w:r>
    </w:p>
    <w:p w14:paraId="10C52094" w14:textId="77777777" w:rsidR="00D948E9" w:rsidRPr="00D948E9" w:rsidRDefault="00D948E9" w:rsidP="00D948E9">
      <w:pPr>
        <w:pStyle w:val="BodyText"/>
        <w:rPr>
          <w:sz w:val="22"/>
          <w:szCs w:val="22"/>
        </w:rPr>
      </w:pPr>
    </w:p>
    <w:p w14:paraId="757F8DAD" w14:textId="77777777" w:rsidR="00D948E9" w:rsidRPr="00D948E9" w:rsidRDefault="00D948E9" w:rsidP="00D948E9">
      <w:pPr>
        <w:pStyle w:val="BodyText"/>
        <w:spacing w:before="76"/>
        <w:rPr>
          <w:sz w:val="22"/>
          <w:szCs w:val="22"/>
        </w:rPr>
      </w:pPr>
    </w:p>
    <w:p w14:paraId="396B23BA" w14:textId="50DA3BB3" w:rsidR="00D948E9" w:rsidRDefault="00D948E9" w:rsidP="00D948E9">
      <w:pPr>
        <w:spacing w:before="1" w:line="432" w:lineRule="auto"/>
        <w:ind w:left="345" w:hanging="9"/>
        <w:rPr>
          <w:color w:val="3B3B3B"/>
          <w:w w:val="110"/>
        </w:rPr>
      </w:pPr>
      <w:r w:rsidRPr="00D948E9">
        <w:rPr>
          <w:color w:val="3B3B3B"/>
          <w:w w:val="110"/>
        </w:rPr>
        <w:t>Amending</w:t>
      </w:r>
      <w:r w:rsidRPr="00D948E9">
        <w:rPr>
          <w:color w:val="3B3B3B"/>
          <w:spacing w:val="-2"/>
          <w:w w:val="110"/>
        </w:rPr>
        <w:t xml:space="preserve"> </w:t>
      </w:r>
      <w:r w:rsidRPr="00D948E9">
        <w:rPr>
          <w:color w:val="3B3B3B"/>
          <w:w w:val="110"/>
        </w:rPr>
        <w:t>Article 8.04.</w:t>
      </w:r>
      <w:r w:rsidRPr="00D948E9">
        <w:rPr>
          <w:color w:val="3B3B3B"/>
          <w:spacing w:val="-9"/>
          <w:w w:val="110"/>
        </w:rPr>
        <w:t xml:space="preserve"> </w:t>
      </w:r>
      <w:r w:rsidRPr="00D948E9">
        <w:rPr>
          <w:color w:val="3B3B3B"/>
          <w:w w:val="110"/>
        </w:rPr>
        <w:t>8.05,</w:t>
      </w:r>
      <w:r w:rsidRPr="00D948E9">
        <w:rPr>
          <w:color w:val="3B3B3B"/>
          <w:spacing w:val="33"/>
          <w:w w:val="110"/>
        </w:rPr>
        <w:t xml:space="preserve"> </w:t>
      </w:r>
      <w:r w:rsidRPr="00D948E9">
        <w:rPr>
          <w:color w:val="3B3B3B"/>
          <w:w w:val="110"/>
        </w:rPr>
        <w:t>and all reference</w:t>
      </w:r>
      <w:r w:rsidRPr="00D948E9">
        <w:rPr>
          <w:color w:val="3B3B3B"/>
          <w:spacing w:val="-1"/>
          <w:w w:val="110"/>
        </w:rPr>
        <w:t xml:space="preserve"> </w:t>
      </w:r>
      <w:r w:rsidRPr="00D948E9">
        <w:rPr>
          <w:color w:val="3B3B3B"/>
          <w:w w:val="110"/>
        </w:rPr>
        <w:t>to</w:t>
      </w:r>
      <w:r w:rsidRPr="00D948E9">
        <w:rPr>
          <w:color w:val="3B3B3B"/>
          <w:spacing w:val="-15"/>
          <w:w w:val="110"/>
        </w:rPr>
        <w:t xml:space="preserve"> </w:t>
      </w:r>
      <w:r w:rsidRPr="00D948E9">
        <w:rPr>
          <w:color w:val="3B3B3B"/>
          <w:w w:val="110"/>
        </w:rPr>
        <w:t>Unqualified ECE</w:t>
      </w:r>
      <w:r w:rsidRPr="00D948E9">
        <w:rPr>
          <w:color w:val="3B3B3B"/>
          <w:spacing w:val="34"/>
          <w:w w:val="110"/>
        </w:rPr>
        <w:t xml:space="preserve"> </w:t>
      </w:r>
      <w:r w:rsidRPr="00D948E9">
        <w:rPr>
          <w:color w:val="3B3B3B"/>
          <w:w w:val="110"/>
        </w:rPr>
        <w:t>and</w:t>
      </w:r>
      <w:r w:rsidRPr="00D948E9">
        <w:rPr>
          <w:color w:val="3B3B3B"/>
          <w:spacing w:val="-8"/>
          <w:w w:val="110"/>
        </w:rPr>
        <w:t xml:space="preserve"> </w:t>
      </w:r>
      <w:r w:rsidRPr="00D948E9">
        <w:rPr>
          <w:color w:val="3B3B3B"/>
          <w:w w:val="110"/>
        </w:rPr>
        <w:t>Letter</w:t>
      </w:r>
      <w:r w:rsidRPr="00D948E9">
        <w:rPr>
          <w:color w:val="3B3B3B"/>
          <w:spacing w:val="-5"/>
          <w:w w:val="110"/>
        </w:rPr>
        <w:t xml:space="preserve"> </w:t>
      </w:r>
      <w:r w:rsidRPr="00D948E9">
        <w:rPr>
          <w:color w:val="3B3B3B"/>
          <w:w w:val="110"/>
        </w:rPr>
        <w:t>of</w:t>
      </w:r>
      <w:r w:rsidRPr="00D948E9">
        <w:rPr>
          <w:color w:val="3B3B3B"/>
          <w:spacing w:val="-11"/>
          <w:w w:val="110"/>
        </w:rPr>
        <w:t xml:space="preserve"> </w:t>
      </w:r>
      <w:r w:rsidRPr="00D948E9">
        <w:rPr>
          <w:color w:val="3B3B3B"/>
          <w:w w:val="110"/>
        </w:rPr>
        <w:t>Permission End Date August 26, 2026.</w:t>
      </w:r>
    </w:p>
    <w:p w14:paraId="5E467667" w14:textId="737F51E5" w:rsidR="00D948E9" w:rsidRPr="00D948E9" w:rsidRDefault="00D948E9" w:rsidP="00D948E9">
      <w:pPr>
        <w:tabs>
          <w:tab w:val="left" w:pos="2521"/>
        </w:tabs>
        <w:spacing w:line="276" w:lineRule="exact"/>
        <w:ind w:left="335"/>
      </w:pPr>
      <w:r w:rsidRPr="00D948E9">
        <w:rPr>
          <w:color w:val="3B3B3B"/>
          <w:w w:val="105"/>
        </w:rPr>
        <w:t xml:space="preserve">Dated </w:t>
      </w:r>
      <w:r w:rsidRPr="00D948E9">
        <w:rPr>
          <w:color w:val="3B3B3B"/>
          <w:w w:val="110"/>
        </w:rPr>
        <w:t>on</w:t>
      </w:r>
      <w:r w:rsidR="00B86B0F">
        <w:rPr>
          <w:color w:val="3B3B3B"/>
          <w:w w:val="110"/>
        </w:rPr>
        <w:t xml:space="preserve"> </w:t>
      </w:r>
      <w:r w:rsidR="00B86B0F" w:rsidRPr="00B86B0F">
        <w:rPr>
          <w:color w:val="3B3B3B"/>
          <w:w w:val="110"/>
        </w:rPr>
        <w:t>the</w:t>
      </w:r>
      <w:r w:rsidRPr="00B86B0F">
        <w:rPr>
          <w:color w:val="3B3B3B"/>
          <w:spacing w:val="12"/>
          <w:w w:val="110"/>
        </w:rPr>
        <w:t xml:space="preserve"> </w:t>
      </w:r>
      <w:r w:rsidR="00443FFD" w:rsidRPr="00B86B0F">
        <w:rPr>
          <w:color w:val="3B3B3B"/>
        </w:rPr>
        <w:t>23</w:t>
      </w:r>
      <w:r w:rsidR="00443FFD" w:rsidRPr="00B86B0F">
        <w:rPr>
          <w:color w:val="3B3B3B"/>
          <w:vertAlign w:val="superscript"/>
        </w:rPr>
        <w:t>rd</w:t>
      </w:r>
      <w:r w:rsidR="00443FFD" w:rsidRPr="00B86B0F">
        <w:rPr>
          <w:color w:val="3B3B3B"/>
        </w:rPr>
        <w:t xml:space="preserve"> of </w:t>
      </w:r>
      <w:r w:rsidR="00B86B0F" w:rsidRPr="00B86B0F">
        <w:rPr>
          <w:color w:val="3B3B3B"/>
        </w:rPr>
        <w:t>September</w:t>
      </w:r>
      <w:r w:rsidRPr="00B86B0F">
        <w:rPr>
          <w:color w:val="3B3B3B"/>
        </w:rPr>
        <w:t xml:space="preserve"> </w:t>
      </w:r>
      <w:r w:rsidRPr="00B86B0F">
        <w:rPr>
          <w:color w:val="3B3B3B"/>
          <w:w w:val="110"/>
        </w:rPr>
        <w:t>2025</w:t>
      </w:r>
      <w:r w:rsidRPr="00D948E9">
        <w:rPr>
          <w:color w:val="3B3B3B"/>
          <w:w w:val="110"/>
        </w:rPr>
        <w:t>,</w:t>
      </w:r>
      <w:r w:rsidRPr="00D948E9">
        <w:rPr>
          <w:color w:val="3B3B3B"/>
          <w:spacing w:val="-5"/>
          <w:w w:val="110"/>
        </w:rPr>
        <w:t xml:space="preserve"> </w:t>
      </w:r>
      <w:r w:rsidRPr="00D948E9">
        <w:rPr>
          <w:color w:val="3B3B3B"/>
          <w:w w:val="110"/>
        </w:rPr>
        <w:t>in</w:t>
      </w:r>
      <w:r w:rsidRPr="00D948E9">
        <w:rPr>
          <w:color w:val="3B3B3B"/>
          <w:spacing w:val="-15"/>
          <w:w w:val="110"/>
        </w:rPr>
        <w:t xml:space="preserve"> </w:t>
      </w:r>
      <w:r w:rsidRPr="00D948E9">
        <w:rPr>
          <w:color w:val="3B3B3B"/>
          <w:w w:val="110"/>
        </w:rPr>
        <w:t>Thunder Bay,</w:t>
      </w:r>
      <w:r w:rsidRPr="00D948E9">
        <w:rPr>
          <w:color w:val="3B3B3B"/>
          <w:spacing w:val="-8"/>
          <w:w w:val="110"/>
        </w:rPr>
        <w:t xml:space="preserve"> </w:t>
      </w:r>
      <w:r w:rsidRPr="00D948E9">
        <w:rPr>
          <w:color w:val="3B3B3B"/>
          <w:w w:val="110"/>
        </w:rPr>
        <w:t>Ontario.</w:t>
      </w:r>
    </w:p>
    <w:p w14:paraId="50393378" w14:textId="71D6F6D9" w:rsidR="00D948E9" w:rsidRPr="00D948E9" w:rsidRDefault="00D948E9" w:rsidP="00D948E9">
      <w:pPr>
        <w:pStyle w:val="BodyText"/>
        <w:rPr>
          <w:sz w:val="22"/>
          <w:szCs w:val="22"/>
        </w:rPr>
      </w:pPr>
    </w:p>
    <w:p w14:paraId="3D786B92" w14:textId="2D3D2F20" w:rsidR="00D948E9" w:rsidRPr="00D948E9" w:rsidRDefault="00D948E9" w:rsidP="00D948E9">
      <w:pPr>
        <w:pStyle w:val="BodyText"/>
        <w:spacing w:before="187"/>
        <w:rPr>
          <w:sz w:val="22"/>
          <w:szCs w:val="22"/>
        </w:rPr>
      </w:pPr>
      <w:r w:rsidRPr="00D948E9">
        <w:rPr>
          <w:noProof/>
          <w:sz w:val="22"/>
          <w:szCs w:val="22"/>
        </w:rPr>
        <mc:AlternateContent>
          <mc:Choice Requires="wpg">
            <w:drawing>
              <wp:anchor distT="0" distB="0" distL="0" distR="0" simplePos="0" relativeHeight="251658246" behindDoc="0" locked="0" layoutInCell="1" allowOverlap="1" wp14:anchorId="4CCDD6DE" wp14:editId="280180E5">
                <wp:simplePos x="0" y="0"/>
                <wp:positionH relativeFrom="page">
                  <wp:posOffset>4000500</wp:posOffset>
                </wp:positionH>
                <wp:positionV relativeFrom="paragraph">
                  <wp:posOffset>201295</wp:posOffset>
                </wp:positionV>
                <wp:extent cx="1983105" cy="873125"/>
                <wp:effectExtent l="0" t="0" r="0" b="317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3105" cy="873125"/>
                          <a:chOff x="0" y="-95250"/>
                          <a:chExt cx="1983739" cy="873631"/>
                        </a:xfrm>
                      </wpg:grpSpPr>
                      <pic:pic xmlns:pic="http://schemas.openxmlformats.org/drawingml/2006/picture">
                        <pic:nvPicPr>
                          <pic:cNvPr id="8" name="Image 8"/>
                          <pic:cNvPicPr/>
                        </pic:nvPicPr>
                        <pic:blipFill>
                          <a:blip r:embed="rId13" cstate="print"/>
                          <a:stretch>
                            <a:fillRect/>
                          </a:stretch>
                        </pic:blipFill>
                        <pic:spPr>
                          <a:xfrm>
                            <a:off x="0" y="86486"/>
                            <a:ext cx="1926335" cy="691895"/>
                          </a:xfrm>
                          <a:prstGeom prst="rect">
                            <a:avLst/>
                          </a:prstGeom>
                        </pic:spPr>
                      </pic:pic>
                      <wps:wsp>
                        <wps:cNvPr id="9" name="Textbox 9"/>
                        <wps:cNvSpPr txBox="1"/>
                        <wps:spPr>
                          <a:xfrm>
                            <a:off x="57150" y="-95250"/>
                            <a:ext cx="1926589" cy="778510"/>
                          </a:xfrm>
                          <a:prstGeom prst="rect">
                            <a:avLst/>
                          </a:prstGeom>
                        </wps:spPr>
                        <wps:txbx>
                          <w:txbxContent>
                            <w:p w14:paraId="567E0DD0" w14:textId="749DA3D4" w:rsidR="00D948E9" w:rsidRDefault="00D948E9" w:rsidP="00D948E9">
                              <w:pPr>
                                <w:spacing w:line="224" w:lineRule="exact"/>
                                <w:ind w:left="43"/>
                                <w:rPr>
                                  <w:color w:val="494949"/>
                                  <w:w w:val="110"/>
                                </w:rPr>
                              </w:pPr>
                              <w:r>
                                <w:rPr>
                                  <w:color w:val="494949"/>
                                  <w:w w:val="110"/>
                                </w:rPr>
                                <w:t>For</w:t>
                              </w:r>
                              <w:r>
                                <w:rPr>
                                  <w:color w:val="494949"/>
                                  <w:spacing w:val="8"/>
                                  <w:w w:val="110"/>
                                </w:rPr>
                                <w:t xml:space="preserve"> </w:t>
                              </w:r>
                              <w:r>
                                <w:rPr>
                                  <w:color w:val="494949"/>
                                  <w:w w:val="110"/>
                                </w:rPr>
                                <w:t>the</w:t>
                              </w:r>
                              <w:r>
                                <w:rPr>
                                  <w:color w:val="494949"/>
                                  <w:spacing w:val="-3"/>
                                  <w:w w:val="110"/>
                                </w:rPr>
                                <w:t xml:space="preserve"> </w:t>
                              </w:r>
                              <w:r>
                                <w:rPr>
                                  <w:color w:val="494949"/>
                                  <w:w w:val="110"/>
                                </w:rPr>
                                <w:t>Union</w:t>
                              </w:r>
                            </w:p>
                            <w:p w14:paraId="2E7ED8FC" w14:textId="77777777" w:rsidR="00D948E9" w:rsidRDefault="00D948E9" w:rsidP="00D948E9">
                              <w:pPr>
                                <w:spacing w:line="224" w:lineRule="exact"/>
                                <w:ind w:left="43"/>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CCDD6DE" id="Group 7" o:spid="_x0000_s1026" style="position:absolute;margin-left:315pt;margin-top:15.85pt;width:156.15pt;height:68.75pt;z-index:251658246;mso-wrap-distance-left:0;mso-wrap-distance-right:0;mso-position-horizontal-relative:page;mso-width-relative:margin;mso-height-relative:margin" coordorigin=",-952" coordsize="19837,87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top:864;width:19263;height:6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">
                  <v:imagedata r:id="rId14" o:title=""/>
                </v:shape>
                <v:shapetype id="_x0000_t202" coordsize="21600,21600" o:spt="202" path="m,l,21600r21600,l21600,xe">
                  <v:stroke joinstyle="miter"/>
                  <v:path gradientshapeok="t" o:connecttype="rect"/>
                </v:shapetype>
                <v:shape id="Textbox 9" o:spid="_x0000_s1028" type="#_x0000_t202" style="position:absolute;left:571;top:-952;width:19266;height:7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567E0DD0" w14:textId="749DA3D4" w:rsidR="00D948E9" w:rsidRDefault="00D948E9" w:rsidP="00D948E9">
                        <w:pPr>
                          <w:spacing w:line="224" w:lineRule="exact"/>
                          <w:ind w:left="43"/>
                          <w:rPr>
                            <w:color w:val="494949"/>
                            <w:w w:val="110"/>
                          </w:rPr>
                        </w:pPr>
                        <w:r>
                          <w:rPr>
                            <w:color w:val="494949"/>
                            <w:w w:val="110"/>
                          </w:rPr>
                          <w:t>For</w:t>
                        </w:r>
                        <w:r>
                          <w:rPr>
                            <w:color w:val="494949"/>
                            <w:spacing w:val="8"/>
                            <w:w w:val="110"/>
                          </w:rPr>
                          <w:t xml:space="preserve"> </w:t>
                        </w:r>
                        <w:r>
                          <w:rPr>
                            <w:color w:val="494949"/>
                            <w:w w:val="110"/>
                          </w:rPr>
                          <w:t>the</w:t>
                        </w:r>
                        <w:r>
                          <w:rPr>
                            <w:color w:val="494949"/>
                            <w:spacing w:val="-3"/>
                            <w:w w:val="110"/>
                          </w:rPr>
                          <w:t xml:space="preserve"> </w:t>
                        </w:r>
                        <w:r>
                          <w:rPr>
                            <w:color w:val="494949"/>
                            <w:w w:val="110"/>
                          </w:rPr>
                          <w:t>Union</w:t>
                        </w:r>
                      </w:p>
                      <w:p w14:paraId="2E7ED8FC" w14:textId="77777777" w:rsidR="00D948E9" w:rsidRDefault="00D948E9" w:rsidP="00D948E9">
                        <w:pPr>
                          <w:spacing w:line="224" w:lineRule="exact"/>
                          <w:ind w:left="43"/>
                        </w:pPr>
                      </w:p>
                    </w:txbxContent>
                  </v:textbox>
                </v:shape>
                <w10:wrap anchorx="page"/>
              </v:group>
            </w:pict>
          </mc:Fallback>
        </mc:AlternateContent>
      </w:r>
    </w:p>
    <w:p w14:paraId="4FC385DF" w14:textId="40160B7A" w:rsidR="00D948E9" w:rsidRPr="00D948E9" w:rsidRDefault="00D948E9" w:rsidP="00D948E9">
      <w:pPr>
        <w:ind w:left="336"/>
      </w:pPr>
      <w:r w:rsidRPr="00D948E9">
        <w:rPr>
          <w:color w:val="3B3B3B"/>
          <w:w w:val="110"/>
        </w:rPr>
        <w:t>For</w:t>
      </w:r>
      <w:r w:rsidRPr="00D948E9">
        <w:rPr>
          <w:color w:val="3B3B3B"/>
          <w:spacing w:val="8"/>
          <w:w w:val="110"/>
        </w:rPr>
        <w:t xml:space="preserve"> </w:t>
      </w:r>
      <w:r w:rsidRPr="00D948E9">
        <w:rPr>
          <w:color w:val="3B3B3B"/>
          <w:w w:val="110"/>
        </w:rPr>
        <w:t>the</w:t>
      </w:r>
      <w:r w:rsidRPr="00D948E9">
        <w:rPr>
          <w:color w:val="3B3B3B"/>
          <w:spacing w:val="7"/>
          <w:w w:val="110"/>
        </w:rPr>
        <w:t xml:space="preserve"> </w:t>
      </w:r>
      <w:r w:rsidRPr="00D948E9">
        <w:rPr>
          <w:color w:val="3B3B3B"/>
          <w:spacing w:val="-4"/>
          <w:w w:val="110"/>
        </w:rPr>
        <w:t>Board</w:t>
      </w:r>
    </w:p>
    <w:p w14:paraId="1AF3A0F1" w14:textId="4B4C1201" w:rsidR="00D948E9" w:rsidRPr="00D948E9" w:rsidRDefault="005253C1" w:rsidP="00D948E9">
      <w:pPr>
        <w:pStyle w:val="BodyText"/>
        <w:spacing w:before="184"/>
        <w:rPr>
          <w:sz w:val="22"/>
          <w:szCs w:val="22"/>
        </w:rPr>
      </w:pPr>
      <w:r>
        <w:rPr>
          <w:noProof/>
          <w:sz w:val="22"/>
          <w:szCs w:val="22"/>
        </w:rPr>
        <w:drawing>
          <wp:anchor distT="0" distB="0" distL="114300" distR="114300" simplePos="0" relativeHeight="251658257" behindDoc="0" locked="0" layoutInCell="1" allowOverlap="1" wp14:anchorId="6874FBD9" wp14:editId="0B24078A">
            <wp:simplePos x="0" y="0"/>
            <wp:positionH relativeFrom="margin">
              <wp:align>left</wp:align>
            </wp:positionH>
            <wp:positionV relativeFrom="paragraph">
              <wp:posOffset>123190</wp:posOffset>
            </wp:positionV>
            <wp:extent cx="1666875" cy="466725"/>
            <wp:effectExtent l="0" t="0" r="9525" b="9525"/>
            <wp:wrapSquare wrapText="bothSides"/>
            <wp:docPr id="712195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19511" name="Picture 71219511"/>
                    <pic:cNvPicPr/>
                  </pic:nvPicPr>
                  <pic:blipFill>
                    <a:blip r:embed="rId15">
                      <a:extLst>
                        <a:ext uri="{28A0092B-C50C-407E-A947-70E740481C1C}">
                          <a14:useLocalDpi xmlns:a14="http://schemas.microsoft.com/office/drawing/2010/main" val="0"/>
                        </a:ext>
                      </a:extLst>
                    </a:blip>
                    <a:stretch>
                      <a:fillRect/>
                    </a:stretch>
                  </pic:blipFill>
                  <pic:spPr>
                    <a:xfrm>
                      <a:off x="0" y="0"/>
                      <a:ext cx="1666875" cy="466725"/>
                    </a:xfrm>
                    <a:prstGeom prst="rect">
                      <a:avLst/>
                    </a:prstGeom>
                  </pic:spPr>
                </pic:pic>
              </a:graphicData>
            </a:graphic>
          </wp:anchor>
        </w:drawing>
      </w:r>
      <w:r w:rsidR="00D948E9" w:rsidRPr="00D948E9">
        <w:rPr>
          <w:noProof/>
          <w:sz w:val="22"/>
          <w:szCs w:val="22"/>
        </w:rPr>
        <mc:AlternateContent>
          <mc:Choice Requires="wps">
            <w:drawing>
              <wp:anchor distT="0" distB="0" distL="0" distR="0" simplePos="0" relativeHeight="251658247" behindDoc="1" locked="0" layoutInCell="1" allowOverlap="1" wp14:anchorId="423475FA" wp14:editId="5674DD8C">
                <wp:simplePos x="0" y="0"/>
                <wp:positionH relativeFrom="page">
                  <wp:posOffset>911352</wp:posOffset>
                </wp:positionH>
                <wp:positionV relativeFrom="paragraph">
                  <wp:posOffset>287234</wp:posOffset>
                </wp:positionV>
                <wp:extent cx="126809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8095" cy="1270"/>
                        </a:xfrm>
                        <a:custGeom>
                          <a:avLst/>
                          <a:gdLst/>
                          <a:ahLst/>
                          <a:cxnLst/>
                          <a:rect l="l" t="t" r="r" b="b"/>
                          <a:pathLst>
                            <a:path w="1268095">
                              <a:moveTo>
                                <a:pt x="0" y="0"/>
                              </a:moveTo>
                              <a:lnTo>
                                <a:pt x="1267968" y="0"/>
                              </a:lnTo>
                            </a:path>
                          </a:pathLst>
                        </a:custGeom>
                        <a:ln w="9144">
                          <a:solidFill>
                            <a:srgbClr val="646464"/>
                          </a:solidFill>
                          <a:prstDash val="solid"/>
                        </a:ln>
                      </wps:spPr>
                      <wps:bodyPr wrap="square" lIns="0" tIns="0" rIns="0" bIns="0" rtlCol="0">
                        <a:prstTxWarp prst="textNoShape">
                          <a:avLst/>
                        </a:prstTxWarp>
                        <a:noAutofit/>
                      </wps:bodyPr>
                    </wps:wsp>
                  </a:graphicData>
                </a:graphic>
              </wp:anchor>
            </w:drawing>
          </mc:Choice>
          <mc:Fallback>
            <w:pict>
              <v:shape w14:anchorId="042F60C2" id="Graphic 10" o:spid="_x0000_s1026" style="position:absolute;margin-left:71.75pt;margin-top:22.6pt;width:99.85pt;height:.1pt;z-index:-251658233;visibility:visible;mso-wrap-style:square;mso-wrap-distance-left:0;mso-wrap-distance-top:0;mso-wrap-distance-right:0;mso-wrap-distance-bottom:0;mso-position-horizontal:absolute;mso-position-horizontal-relative:page;mso-position-vertical:absolute;mso-position-vertical-relative:text;v-text-anchor:top" coordsize="1268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" path="m,l1267968,e" filled="f" strokecolor="#646464" strokeweight=".72pt">
                <v:path arrowok="t"/>
                <w10:wrap type="topAndBottom" anchorx="page"/>
              </v:shape>
            </w:pict>
          </mc:Fallback>
        </mc:AlternateContent>
      </w:r>
      <w:r w:rsidR="00D948E9" w:rsidRPr="00D948E9">
        <w:rPr>
          <w:noProof/>
          <w:sz w:val="22"/>
          <w:szCs w:val="22"/>
        </w:rPr>
        <mc:AlternateContent>
          <mc:Choice Requires="wps">
            <w:drawing>
              <wp:anchor distT="0" distB="0" distL="0" distR="0" simplePos="0" relativeHeight="251658248" behindDoc="1" locked="0" layoutInCell="1" allowOverlap="1" wp14:anchorId="7739B6E8" wp14:editId="7C2ACC9A">
                <wp:simplePos x="0" y="0"/>
                <wp:positionH relativeFrom="page">
                  <wp:posOffset>911352</wp:posOffset>
                </wp:positionH>
                <wp:positionV relativeFrom="paragraph">
                  <wp:posOffset>604226</wp:posOffset>
                </wp:positionV>
                <wp:extent cx="126809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8095" cy="1270"/>
                        </a:xfrm>
                        <a:custGeom>
                          <a:avLst/>
                          <a:gdLst/>
                          <a:ahLst/>
                          <a:cxnLst/>
                          <a:rect l="l" t="t" r="r" b="b"/>
                          <a:pathLst>
                            <a:path w="1268095">
                              <a:moveTo>
                                <a:pt x="0" y="0"/>
                              </a:moveTo>
                              <a:lnTo>
                                <a:pt x="1267968" y="0"/>
                              </a:lnTo>
                            </a:path>
                          </a:pathLst>
                        </a:custGeom>
                        <a:ln w="9144">
                          <a:solidFill>
                            <a:srgbClr val="777777"/>
                          </a:solidFill>
                          <a:prstDash val="solid"/>
                        </a:ln>
                      </wps:spPr>
                      <wps:bodyPr wrap="square" lIns="0" tIns="0" rIns="0" bIns="0" rtlCol="0">
                        <a:prstTxWarp prst="textNoShape">
                          <a:avLst/>
                        </a:prstTxWarp>
                        <a:noAutofit/>
                      </wps:bodyPr>
                    </wps:wsp>
                  </a:graphicData>
                </a:graphic>
              </wp:anchor>
            </w:drawing>
          </mc:Choice>
          <mc:Fallback>
            <w:pict>
              <v:shape w14:anchorId="465AE10A" id="Graphic 11" o:spid="_x0000_s1026" style="position:absolute;margin-left:71.75pt;margin-top:47.6pt;width:99.85pt;height:.1pt;z-index:-251658232;visibility:visible;mso-wrap-style:square;mso-wrap-distance-left:0;mso-wrap-distance-top:0;mso-wrap-distance-right:0;mso-wrap-distance-bottom:0;mso-position-horizontal:absolute;mso-position-horizontal-relative:page;mso-position-vertical:absolute;mso-position-vertical-relative:text;v-text-anchor:top" coordsize="1268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" path="m,l1267968,e" filled="f" strokecolor="#777" strokeweight=".72pt">
                <v:path arrowok="t"/>
                <w10:wrap type="topAndBottom" anchorx="page"/>
              </v:shape>
            </w:pict>
          </mc:Fallback>
        </mc:AlternateContent>
      </w:r>
      <w:r w:rsidR="00D948E9" w:rsidRPr="00D948E9">
        <w:rPr>
          <w:noProof/>
          <w:sz w:val="22"/>
          <w:szCs w:val="22"/>
        </w:rPr>
        <mc:AlternateContent>
          <mc:Choice Requires="wps">
            <w:drawing>
              <wp:anchor distT="0" distB="0" distL="0" distR="0" simplePos="0" relativeHeight="251658249" behindDoc="1" locked="0" layoutInCell="1" allowOverlap="1" wp14:anchorId="10F8268F" wp14:editId="1AEC041C">
                <wp:simplePos x="0" y="0"/>
                <wp:positionH relativeFrom="page">
                  <wp:posOffset>914400</wp:posOffset>
                </wp:positionH>
                <wp:positionV relativeFrom="paragraph">
                  <wp:posOffset>923847</wp:posOffset>
                </wp:positionV>
                <wp:extent cx="126492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4920" cy="1270"/>
                        </a:xfrm>
                        <a:custGeom>
                          <a:avLst/>
                          <a:gdLst/>
                          <a:ahLst/>
                          <a:cxnLst/>
                          <a:rect l="l" t="t" r="r" b="b"/>
                          <a:pathLst>
                            <a:path w="1264920">
                              <a:moveTo>
                                <a:pt x="0" y="0"/>
                              </a:moveTo>
                              <a:lnTo>
                                <a:pt x="1264920" y="0"/>
                              </a:lnTo>
                            </a:path>
                          </a:pathLst>
                        </a:custGeom>
                        <a:ln w="152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391BF1" id="Graphic 12" o:spid="_x0000_s1026" style="position:absolute;margin-left:1in;margin-top:72.75pt;width:99.6pt;height:.1pt;z-index:-251658231;visibility:visible;mso-wrap-style:square;mso-wrap-distance-left:0;mso-wrap-distance-top:0;mso-wrap-distance-right:0;mso-wrap-distance-bottom:0;mso-position-horizontal:absolute;mso-position-horizontal-relative:page;mso-position-vertical:absolute;mso-position-vertical-relative:text;v-text-anchor:top" coordsize="1264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" path="m,l1264920,e" filled="f" strokeweight="1.2pt">
                <v:path arrowok="t"/>
                <w10:wrap type="topAndBottom" anchorx="page"/>
              </v:shape>
            </w:pict>
          </mc:Fallback>
        </mc:AlternateContent>
      </w:r>
      <w:r w:rsidR="00D948E9" w:rsidRPr="00D948E9">
        <w:rPr>
          <w:noProof/>
          <w:sz w:val="22"/>
          <w:szCs w:val="22"/>
        </w:rPr>
        <mc:AlternateContent>
          <mc:Choice Requires="wps">
            <w:drawing>
              <wp:anchor distT="0" distB="0" distL="0" distR="0" simplePos="0" relativeHeight="251658250" behindDoc="1" locked="0" layoutInCell="1" allowOverlap="1" wp14:anchorId="6B665693" wp14:editId="50142C47">
                <wp:simplePos x="0" y="0"/>
                <wp:positionH relativeFrom="page">
                  <wp:posOffset>4002023</wp:posOffset>
                </wp:positionH>
                <wp:positionV relativeFrom="paragraph">
                  <wp:posOffset>926895</wp:posOffset>
                </wp:positionV>
                <wp:extent cx="189928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9285" cy="1270"/>
                        </a:xfrm>
                        <a:custGeom>
                          <a:avLst/>
                          <a:gdLst/>
                          <a:ahLst/>
                          <a:cxnLst/>
                          <a:rect l="l" t="t" r="r" b="b"/>
                          <a:pathLst>
                            <a:path w="1899285">
                              <a:moveTo>
                                <a:pt x="0" y="0"/>
                              </a:moveTo>
                              <a:lnTo>
                                <a:pt x="1898904" y="0"/>
                              </a:lnTo>
                            </a:path>
                          </a:pathLst>
                        </a:custGeom>
                        <a:ln w="9144">
                          <a:solidFill>
                            <a:srgbClr val="646464"/>
                          </a:solidFill>
                          <a:prstDash val="solid"/>
                        </a:ln>
                      </wps:spPr>
                      <wps:bodyPr wrap="square" lIns="0" tIns="0" rIns="0" bIns="0" rtlCol="0">
                        <a:prstTxWarp prst="textNoShape">
                          <a:avLst/>
                        </a:prstTxWarp>
                        <a:noAutofit/>
                      </wps:bodyPr>
                    </wps:wsp>
                  </a:graphicData>
                </a:graphic>
              </wp:anchor>
            </w:drawing>
          </mc:Choice>
          <mc:Fallback>
            <w:pict>
              <v:shape w14:anchorId="1D4B7CBC" id="Graphic 13" o:spid="_x0000_s1026" style="position:absolute;margin-left:315.1pt;margin-top:73pt;width:149.55pt;height:.1pt;z-index:-251658230;visibility:visible;mso-wrap-style:square;mso-wrap-distance-left:0;mso-wrap-distance-top:0;mso-wrap-distance-right:0;mso-wrap-distance-bottom:0;mso-position-horizontal:absolute;mso-position-horizontal-relative:page;mso-position-vertical:absolute;mso-position-vertical-relative:text;v-text-anchor:top" coordsize="1899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" path="m,l1898904,e" filled="f" strokecolor="#646464" strokeweight=".72pt">
                <v:path arrowok="t"/>
                <w10:wrap type="topAndBottom" anchorx="page"/>
              </v:shape>
            </w:pict>
          </mc:Fallback>
        </mc:AlternateContent>
      </w:r>
    </w:p>
    <w:p w14:paraId="1C4FEB44" w14:textId="77777777" w:rsidR="00B86B0F" w:rsidRDefault="00B86B0F" w:rsidP="00B86B0F"/>
    <w:p w14:paraId="5CD3BDD8" w14:textId="720A632D" w:rsidR="00B86B0F" w:rsidRDefault="00B86B0F" w:rsidP="00B86B0F">
      <w:r w:rsidRPr="006058D2">
        <w:rPr>
          <w:noProof/>
          <w:lang w:val="en-GB"/>
        </w:rPr>
        <w:drawing>
          <wp:inline distT="0" distB="0" distL="0" distR="0" wp14:anchorId="138B9F86" wp14:editId="1D04FDC2">
            <wp:extent cx="533400" cy="295072"/>
            <wp:effectExtent l="0" t="0" r="0" b="0"/>
            <wp:docPr id="1"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signature&#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6425" cy="296745"/>
                    </a:xfrm>
                    <a:prstGeom prst="rect">
                      <a:avLst/>
                    </a:prstGeom>
                    <a:noFill/>
                    <a:ln>
                      <a:noFill/>
                    </a:ln>
                  </pic:spPr>
                </pic:pic>
              </a:graphicData>
            </a:graphic>
          </wp:inline>
        </w:drawing>
      </w:r>
    </w:p>
    <w:p w14:paraId="6BB4E1CE" w14:textId="77777777" w:rsidR="00B86B0F" w:rsidRDefault="00B86B0F" w:rsidP="00B86B0F"/>
    <w:p w14:paraId="740C81E7" w14:textId="77777777" w:rsidR="00B86B0F" w:rsidRDefault="00B86B0F" w:rsidP="00B86B0F"/>
    <w:p w14:paraId="215C6E91" w14:textId="77777777" w:rsidR="00B86B0F" w:rsidRDefault="00B86B0F" w:rsidP="00B86B0F"/>
    <w:p w14:paraId="010FC873" w14:textId="77777777" w:rsidR="00B86B0F" w:rsidRDefault="00B86B0F" w:rsidP="00B86B0F"/>
    <w:p w14:paraId="17E1884B" w14:textId="77777777" w:rsidR="00B86B0F" w:rsidRDefault="00B86B0F" w:rsidP="00B86B0F"/>
    <w:p w14:paraId="3B2A150B" w14:textId="77777777" w:rsidR="00B86B0F" w:rsidRDefault="00B86B0F" w:rsidP="00B86B0F"/>
    <w:p w14:paraId="14DA628E" w14:textId="77777777" w:rsidR="00B86B0F" w:rsidRDefault="00B86B0F" w:rsidP="00B86B0F"/>
    <w:p w14:paraId="3ECC3372" w14:textId="77777777" w:rsidR="00B86B0F" w:rsidRDefault="00B86B0F" w:rsidP="00B86B0F"/>
    <w:p w14:paraId="0F720ABB" w14:textId="695DB740" w:rsidR="00B86B0F" w:rsidRPr="00B86B0F" w:rsidRDefault="00B86B0F" w:rsidP="00B86B0F"/>
    <w:p w14:paraId="25125EDC" w14:textId="77777777" w:rsidR="00D948E9" w:rsidRDefault="00D948E9" w:rsidP="00D948E9">
      <w:pPr>
        <w:pStyle w:val="BodyText"/>
        <w:spacing w:before="228"/>
        <w:rPr>
          <w:sz w:val="20"/>
        </w:rPr>
      </w:pPr>
    </w:p>
    <w:p w14:paraId="749E0131" w14:textId="196850DC" w:rsidR="000E506E" w:rsidRDefault="000E506E" w:rsidP="006C5442">
      <w:pPr>
        <w:spacing w:after="0" w:line="259" w:lineRule="auto"/>
        <w:ind w:left="0" w:firstLine="0"/>
        <w:rPr>
          <w:strike/>
        </w:rPr>
      </w:pPr>
    </w:p>
    <w:p w14:paraId="7326D1F1" w14:textId="77777777" w:rsidR="00D948E9" w:rsidRDefault="00D948E9" w:rsidP="006C5442">
      <w:pPr>
        <w:spacing w:after="0" w:line="259" w:lineRule="auto"/>
        <w:ind w:left="0" w:firstLine="0"/>
        <w:rPr>
          <w:strike/>
        </w:rPr>
      </w:pPr>
    </w:p>
    <w:p w14:paraId="44A69C00" w14:textId="77777777" w:rsidR="00D948E9" w:rsidRDefault="00D948E9" w:rsidP="006C5442">
      <w:pPr>
        <w:spacing w:after="0" w:line="259" w:lineRule="auto"/>
        <w:ind w:left="0" w:firstLine="0"/>
        <w:rPr>
          <w:strike/>
        </w:rPr>
      </w:pPr>
    </w:p>
    <w:p w14:paraId="21191127" w14:textId="77777777" w:rsidR="00D948E9" w:rsidRDefault="00D948E9" w:rsidP="006C5442">
      <w:pPr>
        <w:spacing w:after="0" w:line="259" w:lineRule="auto"/>
        <w:ind w:left="0" w:firstLine="0"/>
        <w:rPr>
          <w:strike/>
        </w:rPr>
      </w:pPr>
    </w:p>
    <w:p w14:paraId="62099DB8" w14:textId="77777777" w:rsidR="00D948E9" w:rsidRDefault="00D948E9" w:rsidP="006C5442">
      <w:pPr>
        <w:spacing w:after="0" w:line="259" w:lineRule="auto"/>
        <w:ind w:left="0" w:firstLine="0"/>
        <w:rPr>
          <w:strike/>
        </w:rPr>
      </w:pPr>
    </w:p>
    <w:p w14:paraId="31478A3C" w14:textId="77777777" w:rsidR="00D948E9" w:rsidRDefault="00D948E9" w:rsidP="006C5442">
      <w:pPr>
        <w:spacing w:after="0" w:line="259" w:lineRule="auto"/>
        <w:ind w:left="0" w:firstLine="0"/>
        <w:rPr>
          <w:strike/>
        </w:rPr>
      </w:pPr>
    </w:p>
    <w:p w14:paraId="2687A559" w14:textId="77777777" w:rsidR="00D948E9" w:rsidRDefault="00D948E9" w:rsidP="006C5442">
      <w:pPr>
        <w:spacing w:after="0" w:line="259" w:lineRule="auto"/>
        <w:ind w:left="0" w:firstLine="0"/>
        <w:rPr>
          <w:strike/>
        </w:rPr>
      </w:pPr>
    </w:p>
    <w:p w14:paraId="541A2869" w14:textId="77777777" w:rsidR="00D948E9" w:rsidRDefault="00D948E9" w:rsidP="006C5442">
      <w:pPr>
        <w:spacing w:after="0" w:line="259" w:lineRule="auto"/>
        <w:ind w:left="0" w:firstLine="0"/>
        <w:rPr>
          <w:strike/>
        </w:rPr>
      </w:pPr>
    </w:p>
    <w:p w14:paraId="62E97C89" w14:textId="77777777" w:rsidR="00D948E9" w:rsidRDefault="00D948E9" w:rsidP="006C5442">
      <w:pPr>
        <w:spacing w:after="0" w:line="259" w:lineRule="auto"/>
        <w:ind w:left="0" w:firstLine="0"/>
        <w:rPr>
          <w:strike/>
        </w:rPr>
      </w:pPr>
    </w:p>
    <w:p w14:paraId="7BEFC428" w14:textId="77777777" w:rsidR="00D948E9" w:rsidRDefault="00D948E9" w:rsidP="006C5442">
      <w:pPr>
        <w:spacing w:after="0" w:line="259" w:lineRule="auto"/>
        <w:ind w:left="0" w:firstLine="0"/>
        <w:rPr>
          <w:strike/>
        </w:rPr>
      </w:pPr>
    </w:p>
    <w:p w14:paraId="4E7F2D16" w14:textId="77777777" w:rsidR="00D948E9" w:rsidRDefault="00D948E9" w:rsidP="006C5442">
      <w:pPr>
        <w:spacing w:after="0" w:line="259" w:lineRule="auto"/>
        <w:ind w:left="0" w:firstLine="0"/>
        <w:rPr>
          <w:strike/>
        </w:rPr>
      </w:pPr>
    </w:p>
    <w:p w14:paraId="6D902F13" w14:textId="77777777" w:rsidR="00D948E9" w:rsidRDefault="00D948E9" w:rsidP="006C5442">
      <w:pPr>
        <w:spacing w:after="0" w:line="259" w:lineRule="auto"/>
        <w:ind w:left="0" w:firstLine="0"/>
        <w:rPr>
          <w:strike/>
        </w:rPr>
      </w:pPr>
    </w:p>
    <w:p w14:paraId="53D3DAD9" w14:textId="77777777" w:rsidR="00D948E9" w:rsidRDefault="00D948E9" w:rsidP="006C5442">
      <w:pPr>
        <w:spacing w:after="0" w:line="259" w:lineRule="auto"/>
        <w:ind w:left="0" w:firstLine="0"/>
        <w:rPr>
          <w:strike/>
        </w:rPr>
      </w:pPr>
    </w:p>
    <w:p w14:paraId="61660909" w14:textId="77777777" w:rsidR="00D948E9" w:rsidRPr="002730E5" w:rsidRDefault="00D948E9" w:rsidP="00D948E9">
      <w:pPr>
        <w:pStyle w:val="paragraph"/>
        <w:spacing w:before="0" w:beforeAutospacing="0" w:after="0" w:afterAutospacing="0"/>
        <w:jc w:val="center"/>
        <w:textAlignment w:val="baseline"/>
        <w:rPr>
          <w:rFonts w:ascii="Arial" w:hAnsi="Arial" w:cs="Arial"/>
          <w:b/>
          <w:bCs/>
          <w:sz w:val="18"/>
          <w:szCs w:val="18"/>
        </w:rPr>
      </w:pPr>
      <w:r w:rsidRPr="002730E5">
        <w:rPr>
          <w:rStyle w:val="normaltextrun"/>
          <w:rFonts w:ascii="Arial" w:hAnsi="Arial" w:cs="Arial"/>
          <w:b/>
          <w:bCs/>
          <w:sz w:val="22"/>
          <w:szCs w:val="22"/>
          <w:lang w:val="en-US"/>
        </w:rPr>
        <w:t>Letter of Agreement</w:t>
      </w:r>
      <w:r>
        <w:rPr>
          <w:rStyle w:val="normaltextrun"/>
          <w:rFonts w:ascii="Arial" w:hAnsi="Arial" w:cs="Arial"/>
          <w:b/>
          <w:bCs/>
          <w:sz w:val="22"/>
          <w:szCs w:val="22"/>
          <w:lang w:val="en-US"/>
        </w:rPr>
        <w:t xml:space="preserve"> </w:t>
      </w:r>
    </w:p>
    <w:p w14:paraId="22759974" w14:textId="77777777" w:rsidR="00D948E9" w:rsidRPr="002730E5" w:rsidRDefault="00D948E9" w:rsidP="00D948E9">
      <w:pPr>
        <w:pStyle w:val="paragraph"/>
        <w:spacing w:before="0" w:beforeAutospacing="0" w:after="0" w:afterAutospacing="0"/>
        <w:jc w:val="center"/>
        <w:textAlignment w:val="baseline"/>
        <w:rPr>
          <w:rFonts w:ascii="Arial" w:hAnsi="Arial" w:cs="Arial"/>
          <w:b/>
          <w:bCs/>
          <w:sz w:val="18"/>
          <w:szCs w:val="18"/>
        </w:rPr>
      </w:pPr>
      <w:r w:rsidRPr="002730E5">
        <w:rPr>
          <w:rStyle w:val="normaltextrun"/>
          <w:rFonts w:ascii="Arial" w:hAnsi="Arial" w:cs="Arial"/>
          <w:b/>
          <w:bCs/>
          <w:sz w:val="22"/>
          <w:szCs w:val="22"/>
          <w:lang w:val="en-US"/>
        </w:rPr>
        <w:t>Between</w:t>
      </w:r>
    </w:p>
    <w:p w14:paraId="148CC24C" w14:textId="77777777" w:rsidR="00D948E9" w:rsidRPr="002730E5" w:rsidRDefault="00D948E9" w:rsidP="00D948E9">
      <w:pPr>
        <w:pStyle w:val="paragraph"/>
        <w:spacing w:before="0" w:beforeAutospacing="0" w:after="0" w:afterAutospacing="0"/>
        <w:jc w:val="center"/>
        <w:textAlignment w:val="baseline"/>
        <w:rPr>
          <w:rFonts w:ascii="Arial" w:hAnsi="Arial" w:cs="Arial"/>
          <w:b/>
          <w:bCs/>
          <w:sz w:val="18"/>
          <w:szCs w:val="18"/>
        </w:rPr>
      </w:pPr>
      <w:r w:rsidRPr="002730E5">
        <w:rPr>
          <w:rStyle w:val="normaltextrun"/>
          <w:rFonts w:ascii="Arial" w:hAnsi="Arial" w:cs="Arial"/>
          <w:b/>
          <w:bCs/>
          <w:sz w:val="22"/>
          <w:szCs w:val="22"/>
          <w:lang w:val="en-US"/>
        </w:rPr>
        <w:t>Lakehead District School Board</w:t>
      </w:r>
    </w:p>
    <w:p w14:paraId="77069833" w14:textId="77777777" w:rsidR="00D948E9" w:rsidRPr="002730E5" w:rsidRDefault="00D948E9" w:rsidP="00D948E9">
      <w:pPr>
        <w:pStyle w:val="paragraph"/>
        <w:spacing w:before="0" w:beforeAutospacing="0" w:after="0" w:afterAutospacing="0"/>
        <w:jc w:val="center"/>
        <w:textAlignment w:val="baseline"/>
        <w:rPr>
          <w:rFonts w:ascii="Arial" w:hAnsi="Arial" w:cs="Arial"/>
          <w:b/>
          <w:bCs/>
          <w:sz w:val="18"/>
          <w:szCs w:val="18"/>
        </w:rPr>
      </w:pPr>
      <w:r w:rsidRPr="002730E5">
        <w:rPr>
          <w:rStyle w:val="normaltextrun"/>
          <w:rFonts w:ascii="Arial" w:hAnsi="Arial" w:cs="Arial"/>
          <w:b/>
          <w:bCs/>
          <w:sz w:val="22"/>
          <w:szCs w:val="22"/>
          <w:lang w:val="en-US"/>
        </w:rPr>
        <w:t>And</w:t>
      </w:r>
    </w:p>
    <w:p w14:paraId="5309DE61" w14:textId="77777777" w:rsidR="00D948E9" w:rsidRPr="002730E5" w:rsidRDefault="00D948E9" w:rsidP="00D948E9">
      <w:pPr>
        <w:pStyle w:val="paragraph"/>
        <w:spacing w:before="0" w:beforeAutospacing="0" w:after="0" w:afterAutospacing="0"/>
        <w:jc w:val="center"/>
        <w:textAlignment w:val="baseline"/>
        <w:rPr>
          <w:rFonts w:ascii="Arial" w:hAnsi="Arial" w:cs="Arial"/>
          <w:b/>
          <w:bCs/>
          <w:sz w:val="18"/>
          <w:szCs w:val="18"/>
        </w:rPr>
      </w:pPr>
      <w:r w:rsidRPr="002730E5">
        <w:rPr>
          <w:rStyle w:val="normaltextrun"/>
          <w:rFonts w:ascii="Arial" w:hAnsi="Arial" w:cs="Arial"/>
          <w:b/>
          <w:bCs/>
          <w:sz w:val="22"/>
          <w:szCs w:val="22"/>
          <w:lang w:val="en-US"/>
        </w:rPr>
        <w:t>Ontario Secondary Schools Teachers Federation</w:t>
      </w:r>
    </w:p>
    <w:p w14:paraId="3CA500D6" w14:textId="77777777" w:rsidR="00D948E9" w:rsidRDefault="00D948E9" w:rsidP="00D948E9">
      <w:pPr>
        <w:pStyle w:val="paragraph"/>
        <w:spacing w:before="0" w:beforeAutospacing="0" w:after="0" w:afterAutospacing="0"/>
        <w:jc w:val="center"/>
        <w:textAlignment w:val="baseline"/>
        <w:rPr>
          <w:rStyle w:val="normaltextrun"/>
          <w:rFonts w:ascii="Arial" w:hAnsi="Arial" w:cs="Arial"/>
          <w:b/>
          <w:bCs/>
          <w:sz w:val="22"/>
          <w:szCs w:val="22"/>
          <w:lang w:val="en-US"/>
        </w:rPr>
      </w:pPr>
      <w:r w:rsidRPr="002730E5">
        <w:rPr>
          <w:rStyle w:val="normaltextrun"/>
          <w:rFonts w:ascii="Arial" w:hAnsi="Arial" w:cs="Arial"/>
          <w:b/>
          <w:bCs/>
          <w:sz w:val="22"/>
          <w:szCs w:val="22"/>
          <w:lang w:val="en-US"/>
        </w:rPr>
        <w:t>Designated Early Childhood Educators’ (DECE) Bargaining Unit District 6A</w:t>
      </w:r>
    </w:p>
    <w:p w14:paraId="1D198152" w14:textId="77777777" w:rsidR="00D948E9" w:rsidRDefault="00D948E9" w:rsidP="00D948E9">
      <w:pPr>
        <w:ind w:left="355"/>
        <w:rPr>
          <w:color w:val="363636"/>
          <w:w w:val="110"/>
          <w:sz w:val="23"/>
        </w:rPr>
      </w:pPr>
    </w:p>
    <w:p w14:paraId="14A03884" w14:textId="77777777" w:rsidR="00D948E9" w:rsidRDefault="00D948E9" w:rsidP="00D948E9">
      <w:pPr>
        <w:ind w:left="355"/>
        <w:rPr>
          <w:color w:val="363636"/>
          <w:w w:val="110"/>
          <w:sz w:val="23"/>
        </w:rPr>
      </w:pPr>
    </w:p>
    <w:p w14:paraId="6AD02CCE" w14:textId="393A9EDE" w:rsidR="00D948E9" w:rsidRPr="00526206" w:rsidRDefault="00D948E9" w:rsidP="00D948E9">
      <w:pPr>
        <w:ind w:left="355"/>
        <w:rPr>
          <w:b/>
          <w:bCs/>
          <w:sz w:val="23"/>
        </w:rPr>
      </w:pPr>
      <w:r w:rsidRPr="00526206">
        <w:rPr>
          <w:b/>
          <w:bCs/>
          <w:color w:val="363636"/>
          <w:w w:val="110"/>
          <w:sz w:val="23"/>
        </w:rPr>
        <w:t>RE:</w:t>
      </w:r>
      <w:r w:rsidRPr="00526206">
        <w:rPr>
          <w:b/>
          <w:bCs/>
          <w:color w:val="363636"/>
          <w:spacing w:val="62"/>
          <w:w w:val="110"/>
          <w:sz w:val="23"/>
        </w:rPr>
        <w:t xml:space="preserve"> </w:t>
      </w:r>
      <w:r w:rsidR="00526206" w:rsidRPr="00526206">
        <w:rPr>
          <w:b/>
          <w:bCs/>
          <w:color w:val="363636"/>
          <w:spacing w:val="-2"/>
          <w:w w:val="110"/>
          <w:sz w:val="23"/>
        </w:rPr>
        <w:t>PLACEMENTS</w:t>
      </w:r>
    </w:p>
    <w:p w14:paraId="4F53CFF3" w14:textId="77777777" w:rsidR="00D948E9" w:rsidRDefault="00D948E9" w:rsidP="00D948E9">
      <w:pPr>
        <w:pStyle w:val="BodyText"/>
        <w:rPr>
          <w:sz w:val="23"/>
        </w:rPr>
      </w:pPr>
    </w:p>
    <w:p w14:paraId="5D5D7385" w14:textId="77777777" w:rsidR="00D948E9" w:rsidRDefault="00D948E9" w:rsidP="00D948E9">
      <w:pPr>
        <w:pStyle w:val="BodyText"/>
        <w:spacing w:before="146"/>
        <w:rPr>
          <w:sz w:val="23"/>
        </w:rPr>
      </w:pPr>
    </w:p>
    <w:p w14:paraId="652591C7" w14:textId="77777777" w:rsidR="00D948E9" w:rsidRDefault="00D948E9" w:rsidP="00D948E9">
      <w:pPr>
        <w:pStyle w:val="BodyText"/>
        <w:spacing w:before="1" w:line="278" w:lineRule="auto"/>
        <w:ind w:left="353" w:right="213" w:hanging="1"/>
      </w:pPr>
      <w:r>
        <w:rPr>
          <w:color w:val="363636"/>
          <w:w w:val="105"/>
        </w:rPr>
        <w:t>When a</w:t>
      </w:r>
      <w:r>
        <w:rPr>
          <w:color w:val="363636"/>
          <w:spacing w:val="-3"/>
          <w:w w:val="105"/>
        </w:rPr>
        <w:t xml:space="preserve"> </w:t>
      </w:r>
      <w:r>
        <w:rPr>
          <w:color w:val="363636"/>
          <w:w w:val="105"/>
        </w:rPr>
        <w:t>permanent full-time position becomes available, a DECE</w:t>
      </w:r>
      <w:r>
        <w:rPr>
          <w:color w:val="363636"/>
          <w:spacing w:val="-14"/>
          <w:w w:val="105"/>
        </w:rPr>
        <w:t xml:space="preserve"> </w:t>
      </w:r>
      <w:r>
        <w:rPr>
          <w:color w:val="363636"/>
          <w:w w:val="105"/>
        </w:rPr>
        <w:t>who holds</w:t>
      </w:r>
      <w:r>
        <w:rPr>
          <w:color w:val="363636"/>
          <w:spacing w:val="-8"/>
          <w:w w:val="105"/>
        </w:rPr>
        <w:t xml:space="preserve"> </w:t>
      </w:r>
      <w:r>
        <w:rPr>
          <w:color w:val="363636"/>
          <w:w w:val="105"/>
        </w:rPr>
        <w:t>a</w:t>
      </w:r>
      <w:r>
        <w:rPr>
          <w:color w:val="363636"/>
          <w:spacing w:val="-4"/>
          <w:w w:val="105"/>
        </w:rPr>
        <w:t xml:space="preserve"> </w:t>
      </w:r>
      <w:r>
        <w:rPr>
          <w:color w:val="363636"/>
          <w:w w:val="105"/>
        </w:rPr>
        <w:t>permanent part-time position will</w:t>
      </w:r>
      <w:r>
        <w:rPr>
          <w:color w:val="363636"/>
          <w:spacing w:val="-15"/>
          <w:w w:val="105"/>
        </w:rPr>
        <w:t xml:space="preserve"> </w:t>
      </w:r>
      <w:r>
        <w:rPr>
          <w:color w:val="363636"/>
          <w:w w:val="105"/>
        </w:rPr>
        <w:t>be</w:t>
      </w:r>
      <w:r>
        <w:rPr>
          <w:color w:val="363636"/>
          <w:spacing w:val="-13"/>
          <w:w w:val="105"/>
        </w:rPr>
        <w:t xml:space="preserve"> </w:t>
      </w:r>
      <w:r>
        <w:rPr>
          <w:color w:val="363636"/>
          <w:w w:val="105"/>
        </w:rPr>
        <w:t>considered first for the</w:t>
      </w:r>
      <w:r>
        <w:rPr>
          <w:color w:val="363636"/>
          <w:spacing w:val="-2"/>
          <w:w w:val="105"/>
        </w:rPr>
        <w:t xml:space="preserve"> </w:t>
      </w:r>
      <w:r>
        <w:rPr>
          <w:color w:val="363636"/>
          <w:w w:val="105"/>
        </w:rPr>
        <w:t>full-time position.</w:t>
      </w:r>
      <w:r>
        <w:rPr>
          <w:color w:val="363636"/>
          <w:spacing w:val="40"/>
          <w:w w:val="105"/>
        </w:rPr>
        <w:t xml:space="preserve"> </w:t>
      </w:r>
      <w:r>
        <w:rPr>
          <w:color w:val="363636"/>
          <w:w w:val="105"/>
        </w:rPr>
        <w:t>If</w:t>
      </w:r>
      <w:r>
        <w:rPr>
          <w:color w:val="363636"/>
          <w:spacing w:val="-5"/>
          <w:w w:val="105"/>
        </w:rPr>
        <w:t xml:space="preserve"> </w:t>
      </w:r>
      <w:r>
        <w:rPr>
          <w:color w:val="363636"/>
          <w:w w:val="105"/>
        </w:rPr>
        <w:t>there</w:t>
      </w:r>
      <w:r>
        <w:rPr>
          <w:color w:val="363636"/>
          <w:spacing w:val="-1"/>
          <w:w w:val="105"/>
        </w:rPr>
        <w:t xml:space="preserve"> </w:t>
      </w:r>
      <w:r>
        <w:rPr>
          <w:color w:val="363636"/>
          <w:w w:val="105"/>
        </w:rPr>
        <w:t>is more than one</w:t>
      </w:r>
      <w:r>
        <w:rPr>
          <w:color w:val="363636"/>
          <w:spacing w:val="-1"/>
          <w:w w:val="105"/>
        </w:rPr>
        <w:t xml:space="preserve"> </w:t>
      </w:r>
      <w:r>
        <w:rPr>
          <w:color w:val="363636"/>
          <w:w w:val="105"/>
        </w:rPr>
        <w:t>DECE</w:t>
      </w:r>
      <w:r>
        <w:rPr>
          <w:color w:val="363636"/>
          <w:spacing w:val="-6"/>
          <w:w w:val="105"/>
        </w:rPr>
        <w:t xml:space="preserve"> </w:t>
      </w:r>
      <w:r>
        <w:rPr>
          <w:color w:val="363636"/>
          <w:w w:val="105"/>
        </w:rPr>
        <w:t>in</w:t>
      </w:r>
      <w:r>
        <w:rPr>
          <w:color w:val="363636"/>
          <w:spacing w:val="-7"/>
          <w:w w:val="105"/>
        </w:rPr>
        <w:t xml:space="preserve"> </w:t>
      </w:r>
      <w:r>
        <w:rPr>
          <w:color w:val="363636"/>
          <w:w w:val="105"/>
        </w:rPr>
        <w:t>a permanent part-time position, the permanent full-time position will be offered to</w:t>
      </w:r>
      <w:r>
        <w:rPr>
          <w:color w:val="363636"/>
          <w:spacing w:val="-9"/>
          <w:w w:val="105"/>
        </w:rPr>
        <w:t xml:space="preserve"> </w:t>
      </w:r>
      <w:r>
        <w:rPr>
          <w:color w:val="363636"/>
          <w:w w:val="105"/>
        </w:rPr>
        <w:t>DECE's</w:t>
      </w:r>
      <w:r>
        <w:rPr>
          <w:color w:val="363636"/>
          <w:spacing w:val="-7"/>
          <w:w w:val="105"/>
        </w:rPr>
        <w:t xml:space="preserve"> </w:t>
      </w:r>
      <w:r>
        <w:rPr>
          <w:color w:val="363636"/>
          <w:w w:val="105"/>
        </w:rPr>
        <w:t>in</w:t>
      </w:r>
      <w:r>
        <w:rPr>
          <w:color w:val="363636"/>
          <w:spacing w:val="-10"/>
          <w:w w:val="105"/>
        </w:rPr>
        <w:t xml:space="preserve"> </w:t>
      </w:r>
      <w:r>
        <w:rPr>
          <w:color w:val="363636"/>
          <w:w w:val="105"/>
        </w:rPr>
        <w:t>permanent part-time positions</w:t>
      </w:r>
      <w:r>
        <w:rPr>
          <w:color w:val="363636"/>
          <w:spacing w:val="17"/>
          <w:w w:val="105"/>
        </w:rPr>
        <w:t xml:space="preserve"> </w:t>
      </w:r>
      <w:r>
        <w:rPr>
          <w:color w:val="363636"/>
          <w:w w:val="105"/>
        </w:rPr>
        <w:t>in</w:t>
      </w:r>
      <w:r>
        <w:rPr>
          <w:color w:val="363636"/>
          <w:spacing w:val="-12"/>
          <w:w w:val="105"/>
        </w:rPr>
        <w:t xml:space="preserve"> </w:t>
      </w:r>
      <w:r>
        <w:rPr>
          <w:color w:val="363636"/>
          <w:w w:val="105"/>
        </w:rPr>
        <w:t>order</w:t>
      </w:r>
      <w:r>
        <w:rPr>
          <w:color w:val="363636"/>
          <w:spacing w:val="-3"/>
          <w:w w:val="105"/>
        </w:rPr>
        <w:t xml:space="preserve"> </w:t>
      </w:r>
      <w:r>
        <w:rPr>
          <w:color w:val="363636"/>
          <w:w w:val="105"/>
        </w:rPr>
        <w:t>of</w:t>
      </w:r>
      <w:r>
        <w:rPr>
          <w:color w:val="363636"/>
          <w:spacing w:val="-3"/>
          <w:w w:val="105"/>
        </w:rPr>
        <w:t xml:space="preserve"> </w:t>
      </w:r>
      <w:r>
        <w:rPr>
          <w:color w:val="363636"/>
          <w:w w:val="105"/>
        </w:rPr>
        <w:t>seniority based</w:t>
      </w:r>
      <w:r>
        <w:rPr>
          <w:color w:val="363636"/>
          <w:spacing w:val="-6"/>
          <w:w w:val="105"/>
        </w:rPr>
        <w:t xml:space="preserve"> </w:t>
      </w:r>
      <w:r>
        <w:rPr>
          <w:color w:val="363636"/>
          <w:w w:val="105"/>
        </w:rPr>
        <w:t>on</w:t>
      </w:r>
      <w:r>
        <w:rPr>
          <w:color w:val="363636"/>
          <w:spacing w:val="-11"/>
          <w:w w:val="105"/>
        </w:rPr>
        <w:t xml:space="preserve"> </w:t>
      </w:r>
      <w:r>
        <w:rPr>
          <w:color w:val="363636"/>
          <w:w w:val="105"/>
        </w:rPr>
        <w:t>original date of hire.</w:t>
      </w:r>
    </w:p>
    <w:p w14:paraId="6D565EAD" w14:textId="77777777" w:rsidR="00D948E9" w:rsidRDefault="00D948E9" w:rsidP="00D948E9">
      <w:pPr>
        <w:pStyle w:val="BodyText"/>
      </w:pPr>
    </w:p>
    <w:p w14:paraId="257AF575" w14:textId="77777777" w:rsidR="00D948E9" w:rsidRDefault="00D948E9" w:rsidP="00D948E9">
      <w:pPr>
        <w:pStyle w:val="BodyText"/>
        <w:spacing w:before="90"/>
      </w:pPr>
    </w:p>
    <w:p w14:paraId="79273E7A" w14:textId="334B67E1" w:rsidR="00D948E9" w:rsidRDefault="00D948E9" w:rsidP="00D948E9">
      <w:pPr>
        <w:tabs>
          <w:tab w:val="left" w:pos="2533"/>
        </w:tabs>
        <w:ind w:left="355"/>
        <w:rPr>
          <w:sz w:val="23"/>
        </w:rPr>
      </w:pPr>
      <w:r>
        <w:rPr>
          <w:color w:val="3B3B3B"/>
          <w:w w:val="110"/>
          <w:sz w:val="23"/>
        </w:rPr>
        <w:t>Dated on</w:t>
      </w:r>
      <w:r w:rsidR="00B86B0F">
        <w:rPr>
          <w:color w:val="3B3B3B"/>
          <w:w w:val="110"/>
          <w:sz w:val="23"/>
        </w:rPr>
        <w:t xml:space="preserve"> the</w:t>
      </w:r>
      <w:r>
        <w:rPr>
          <w:color w:val="3B3B3B"/>
          <w:w w:val="110"/>
          <w:sz w:val="23"/>
        </w:rPr>
        <w:t xml:space="preserve"> </w:t>
      </w:r>
      <w:r w:rsidR="00B86B0F" w:rsidRPr="00B86B0F">
        <w:rPr>
          <w:color w:val="3B3B3B"/>
        </w:rPr>
        <w:t>23</w:t>
      </w:r>
      <w:r w:rsidR="00B86B0F" w:rsidRPr="00B86B0F">
        <w:rPr>
          <w:color w:val="3B3B3B"/>
          <w:vertAlign w:val="superscript"/>
        </w:rPr>
        <w:t>rd</w:t>
      </w:r>
      <w:r w:rsidR="00B86B0F" w:rsidRPr="00B86B0F">
        <w:rPr>
          <w:color w:val="3B3B3B"/>
        </w:rPr>
        <w:t xml:space="preserve"> of September</w:t>
      </w:r>
      <w:r w:rsidR="00B86B0F" w:rsidRPr="00D948E9">
        <w:rPr>
          <w:color w:val="3B3B3B"/>
        </w:rPr>
        <w:t xml:space="preserve"> </w:t>
      </w:r>
      <w:r w:rsidR="00B86B0F">
        <w:rPr>
          <w:color w:val="3B3B3B"/>
          <w:w w:val="110"/>
          <w:sz w:val="23"/>
        </w:rPr>
        <w:t>2025</w:t>
      </w:r>
      <w:r>
        <w:rPr>
          <w:color w:val="3B3B3B"/>
          <w:w w:val="110"/>
          <w:sz w:val="23"/>
        </w:rPr>
        <w:t>,</w:t>
      </w:r>
      <w:r>
        <w:rPr>
          <w:color w:val="3B3B3B"/>
          <w:spacing w:val="-1"/>
          <w:w w:val="110"/>
          <w:sz w:val="23"/>
        </w:rPr>
        <w:t xml:space="preserve"> </w:t>
      </w:r>
      <w:r>
        <w:rPr>
          <w:color w:val="3B3B3B"/>
          <w:w w:val="110"/>
          <w:sz w:val="23"/>
        </w:rPr>
        <w:t>in</w:t>
      </w:r>
      <w:r>
        <w:rPr>
          <w:color w:val="3B3B3B"/>
          <w:spacing w:val="-14"/>
          <w:w w:val="110"/>
          <w:sz w:val="23"/>
        </w:rPr>
        <w:t xml:space="preserve"> </w:t>
      </w:r>
      <w:r>
        <w:rPr>
          <w:color w:val="3B3B3B"/>
          <w:w w:val="110"/>
          <w:sz w:val="23"/>
        </w:rPr>
        <w:t>Thunder</w:t>
      </w:r>
      <w:r>
        <w:rPr>
          <w:color w:val="3B3B3B"/>
          <w:spacing w:val="-3"/>
          <w:w w:val="110"/>
          <w:sz w:val="23"/>
        </w:rPr>
        <w:t xml:space="preserve"> </w:t>
      </w:r>
      <w:r>
        <w:rPr>
          <w:color w:val="3B3B3B"/>
          <w:w w:val="110"/>
          <w:sz w:val="23"/>
        </w:rPr>
        <w:t>Bay,</w:t>
      </w:r>
      <w:r>
        <w:rPr>
          <w:color w:val="3B3B3B"/>
          <w:spacing w:val="-10"/>
          <w:w w:val="110"/>
          <w:sz w:val="23"/>
        </w:rPr>
        <w:t xml:space="preserve"> </w:t>
      </w:r>
      <w:r>
        <w:rPr>
          <w:color w:val="3B3B3B"/>
          <w:w w:val="110"/>
          <w:sz w:val="23"/>
        </w:rPr>
        <w:t>Ontario.</w:t>
      </w:r>
    </w:p>
    <w:p w14:paraId="7194B844" w14:textId="77777777" w:rsidR="00D948E9" w:rsidRDefault="00D948E9" w:rsidP="00D948E9">
      <w:pPr>
        <w:pStyle w:val="BodyText"/>
        <w:rPr>
          <w:sz w:val="25"/>
        </w:rPr>
      </w:pPr>
    </w:p>
    <w:p w14:paraId="716E02E9" w14:textId="77777777" w:rsidR="00D948E9" w:rsidRDefault="00D948E9" w:rsidP="00D948E9">
      <w:pPr>
        <w:pStyle w:val="BodyText"/>
        <w:spacing w:before="88"/>
        <w:rPr>
          <w:sz w:val="25"/>
        </w:rPr>
      </w:pPr>
    </w:p>
    <w:p w14:paraId="11FCBCA3" w14:textId="77777777" w:rsidR="005253C1" w:rsidRDefault="00D948E9" w:rsidP="00D948E9">
      <w:pPr>
        <w:spacing w:before="1"/>
        <w:ind w:left="353"/>
        <w:rPr>
          <w:noProof/>
          <w:sz w:val="20"/>
        </w:rPr>
      </w:pPr>
      <w:r>
        <w:rPr>
          <w:noProof/>
          <w:sz w:val="25"/>
        </w:rPr>
        <mc:AlternateContent>
          <mc:Choice Requires="wpg">
            <w:drawing>
              <wp:anchor distT="0" distB="0" distL="0" distR="0" simplePos="0" relativeHeight="251658251" behindDoc="0" locked="0" layoutInCell="1" allowOverlap="1" wp14:anchorId="310E58AE" wp14:editId="0E6CD2D9">
                <wp:simplePos x="0" y="0"/>
                <wp:positionH relativeFrom="page">
                  <wp:posOffset>4032503</wp:posOffset>
                </wp:positionH>
                <wp:positionV relativeFrom="paragraph">
                  <wp:posOffset>32701</wp:posOffset>
                </wp:positionV>
                <wp:extent cx="1853564" cy="77787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3564" cy="777875"/>
                          <a:chOff x="0" y="0"/>
                          <a:chExt cx="1853564" cy="777875"/>
                        </a:xfrm>
                      </wpg:grpSpPr>
                      <pic:pic xmlns:pic="http://schemas.openxmlformats.org/drawingml/2006/picture">
                        <pic:nvPicPr>
                          <pic:cNvPr id="15" name="Image 15"/>
                          <pic:cNvPicPr/>
                        </pic:nvPicPr>
                        <pic:blipFill>
                          <a:blip r:embed="rId17" cstate="print"/>
                          <a:stretch>
                            <a:fillRect/>
                          </a:stretch>
                        </pic:blipFill>
                        <pic:spPr>
                          <a:xfrm>
                            <a:off x="0" y="45910"/>
                            <a:ext cx="1853183" cy="731519"/>
                          </a:xfrm>
                          <a:prstGeom prst="rect">
                            <a:avLst/>
                          </a:prstGeom>
                        </pic:spPr>
                      </pic:pic>
                      <wps:wsp>
                        <wps:cNvPr id="16" name="Textbox 16"/>
                        <wps:cNvSpPr txBox="1"/>
                        <wps:spPr>
                          <a:xfrm>
                            <a:off x="0" y="0"/>
                            <a:ext cx="1853564" cy="777875"/>
                          </a:xfrm>
                          <a:prstGeom prst="rect">
                            <a:avLst/>
                          </a:prstGeom>
                        </wps:spPr>
                        <wps:txbx>
                          <w:txbxContent>
                            <w:p w14:paraId="6D22CAEF" w14:textId="77777777" w:rsidR="00D948E9" w:rsidRDefault="00D948E9" w:rsidP="00D948E9">
                              <w:pPr>
                                <w:spacing w:line="255" w:lineRule="exact"/>
                                <w:ind w:left="36"/>
                                <w:rPr>
                                  <w:sz w:val="25"/>
                                </w:rPr>
                              </w:pPr>
                              <w:r>
                                <w:rPr>
                                  <w:color w:val="494949"/>
                                  <w:sz w:val="25"/>
                                </w:rPr>
                                <w:t>For</w:t>
                              </w:r>
                              <w:r>
                                <w:rPr>
                                  <w:color w:val="494949"/>
                                  <w:spacing w:val="-14"/>
                                  <w:sz w:val="25"/>
                                </w:rPr>
                                <w:t xml:space="preserve"> </w:t>
                              </w:r>
                              <w:r>
                                <w:rPr>
                                  <w:color w:val="494949"/>
                                  <w:sz w:val="25"/>
                                </w:rPr>
                                <w:t>the</w:t>
                              </w:r>
                              <w:r>
                                <w:rPr>
                                  <w:color w:val="494949"/>
                                  <w:spacing w:val="-9"/>
                                  <w:sz w:val="25"/>
                                </w:rPr>
                                <w:t xml:space="preserve"> </w:t>
                              </w:r>
                              <w:r>
                                <w:rPr>
                                  <w:color w:val="494949"/>
                                  <w:spacing w:val="-4"/>
                                  <w:sz w:val="25"/>
                                </w:rPr>
                                <w:t>Union</w:t>
                              </w:r>
                            </w:p>
                          </w:txbxContent>
                        </wps:txbx>
                        <wps:bodyPr wrap="square" lIns="0" tIns="0" rIns="0" bIns="0" rtlCol="0">
                          <a:noAutofit/>
                        </wps:bodyPr>
                      </wps:wsp>
                    </wpg:wgp>
                  </a:graphicData>
                </a:graphic>
              </wp:anchor>
            </w:drawing>
          </mc:Choice>
          <mc:Fallback>
            <w:pict>
              <v:group w14:anchorId="310E58AE" id="Group 14" o:spid="_x0000_s1029" style="position:absolute;left:0;text-align:left;margin-left:317.5pt;margin-top:2.55pt;width:145.95pt;height:61.25pt;z-index:251658251;mso-wrap-distance-left:0;mso-wrap-distance-right:0;mso-position-horizontal-relative:page" coordsize="18535,7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">
                <v:shape id="Image 15" o:spid="_x0000_s1030" type="#_x0000_t75" style="position:absolute;top:459;width:18531;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">
                  <v:imagedata r:id="rId18" o:title=""/>
                </v:shape>
                <v:shape id="Textbox 16" o:spid="_x0000_s1031" type="#_x0000_t202" style="position:absolute;width:18535;height:7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6D22CAEF" w14:textId="77777777" w:rsidR="00D948E9" w:rsidRDefault="00D948E9" w:rsidP="00D948E9">
                        <w:pPr>
                          <w:spacing w:line="255" w:lineRule="exact"/>
                          <w:ind w:left="36"/>
                          <w:rPr>
                            <w:sz w:val="25"/>
                          </w:rPr>
                        </w:pPr>
                        <w:r>
                          <w:rPr>
                            <w:color w:val="494949"/>
                            <w:sz w:val="25"/>
                          </w:rPr>
                          <w:t>For</w:t>
                        </w:r>
                        <w:r>
                          <w:rPr>
                            <w:color w:val="494949"/>
                            <w:spacing w:val="-14"/>
                            <w:sz w:val="25"/>
                          </w:rPr>
                          <w:t xml:space="preserve"> </w:t>
                        </w:r>
                        <w:r>
                          <w:rPr>
                            <w:color w:val="494949"/>
                            <w:sz w:val="25"/>
                          </w:rPr>
                          <w:t>the</w:t>
                        </w:r>
                        <w:r>
                          <w:rPr>
                            <w:color w:val="494949"/>
                            <w:spacing w:val="-9"/>
                            <w:sz w:val="25"/>
                          </w:rPr>
                          <w:t xml:space="preserve"> </w:t>
                        </w:r>
                        <w:r>
                          <w:rPr>
                            <w:color w:val="494949"/>
                            <w:spacing w:val="-4"/>
                            <w:sz w:val="25"/>
                          </w:rPr>
                          <w:t>Union</w:t>
                        </w:r>
                      </w:p>
                    </w:txbxContent>
                  </v:textbox>
                </v:shape>
                <w10:wrap anchorx="page"/>
              </v:group>
            </w:pict>
          </mc:Fallback>
        </mc:AlternateContent>
      </w:r>
      <w:r>
        <w:rPr>
          <w:color w:val="3B3B3B"/>
          <w:sz w:val="25"/>
        </w:rPr>
        <w:t>For</w:t>
      </w:r>
      <w:r>
        <w:rPr>
          <w:color w:val="3B3B3B"/>
          <w:spacing w:val="-14"/>
          <w:sz w:val="25"/>
        </w:rPr>
        <w:t xml:space="preserve"> </w:t>
      </w:r>
      <w:r>
        <w:rPr>
          <w:color w:val="3B3B3B"/>
          <w:sz w:val="25"/>
        </w:rPr>
        <w:t>the</w:t>
      </w:r>
      <w:r>
        <w:rPr>
          <w:color w:val="3B3B3B"/>
          <w:spacing w:val="-5"/>
          <w:sz w:val="25"/>
        </w:rPr>
        <w:t xml:space="preserve"> </w:t>
      </w:r>
      <w:r>
        <w:rPr>
          <w:color w:val="3B3B3B"/>
          <w:spacing w:val="-2"/>
          <w:sz w:val="25"/>
        </w:rPr>
        <w:t>Board</w:t>
      </w:r>
    </w:p>
    <w:p w14:paraId="58E69BB9" w14:textId="5B065F4B" w:rsidR="00D948E9" w:rsidRPr="005253C1" w:rsidRDefault="005253C1" w:rsidP="005253C1">
      <w:pPr>
        <w:spacing w:before="1"/>
        <w:ind w:left="353"/>
        <w:rPr>
          <w:sz w:val="25"/>
        </w:rPr>
      </w:pPr>
      <w:r>
        <w:rPr>
          <w:noProof/>
          <w:sz w:val="20"/>
        </w:rPr>
        <w:drawing>
          <wp:anchor distT="0" distB="0" distL="114300" distR="114300" simplePos="0" relativeHeight="251658256" behindDoc="0" locked="0" layoutInCell="1" allowOverlap="1" wp14:anchorId="7B7AA987" wp14:editId="6ACEAC42">
            <wp:simplePos x="0" y="0"/>
            <wp:positionH relativeFrom="margin">
              <wp:align>left</wp:align>
            </wp:positionH>
            <wp:positionV relativeFrom="paragraph">
              <wp:posOffset>73025</wp:posOffset>
            </wp:positionV>
            <wp:extent cx="1666875" cy="466725"/>
            <wp:effectExtent l="0" t="0" r="9525" b="9525"/>
            <wp:wrapSquare wrapText="bothSides"/>
            <wp:docPr id="106789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89509" name="Picture 106789509"/>
                    <pic:cNvPicPr/>
                  </pic:nvPicPr>
                  <pic:blipFill>
                    <a:blip r:embed="rId15">
                      <a:extLst>
                        <a:ext uri="{28A0092B-C50C-407E-A947-70E740481C1C}">
                          <a14:useLocalDpi xmlns:a14="http://schemas.microsoft.com/office/drawing/2010/main" val="0"/>
                        </a:ext>
                      </a:extLst>
                    </a:blip>
                    <a:stretch>
                      <a:fillRect/>
                    </a:stretch>
                  </pic:blipFill>
                  <pic:spPr>
                    <a:xfrm>
                      <a:off x="0" y="0"/>
                      <a:ext cx="1666875" cy="466725"/>
                    </a:xfrm>
                    <a:prstGeom prst="rect">
                      <a:avLst/>
                    </a:prstGeom>
                  </pic:spPr>
                </pic:pic>
              </a:graphicData>
            </a:graphic>
          </wp:anchor>
        </w:drawing>
      </w:r>
      <w:r w:rsidR="00D948E9">
        <w:rPr>
          <w:noProof/>
          <w:sz w:val="20"/>
        </w:rPr>
        <mc:AlternateContent>
          <mc:Choice Requires="wps">
            <w:drawing>
              <wp:anchor distT="0" distB="0" distL="0" distR="0" simplePos="0" relativeHeight="251658252" behindDoc="1" locked="0" layoutInCell="1" allowOverlap="1" wp14:anchorId="7FE174D1" wp14:editId="63443F67">
                <wp:simplePos x="0" y="0"/>
                <wp:positionH relativeFrom="page">
                  <wp:posOffset>920496</wp:posOffset>
                </wp:positionH>
                <wp:positionV relativeFrom="paragraph">
                  <wp:posOffset>278906</wp:posOffset>
                </wp:positionV>
                <wp:extent cx="1268095"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8095" cy="1270"/>
                        </a:xfrm>
                        <a:custGeom>
                          <a:avLst/>
                          <a:gdLst/>
                          <a:ahLst/>
                          <a:cxnLst/>
                          <a:rect l="l" t="t" r="r" b="b"/>
                          <a:pathLst>
                            <a:path w="1268095">
                              <a:moveTo>
                                <a:pt x="0" y="0"/>
                              </a:moveTo>
                              <a:lnTo>
                                <a:pt x="1267968" y="0"/>
                              </a:lnTo>
                            </a:path>
                          </a:pathLst>
                        </a:custGeom>
                        <a:ln w="9144">
                          <a:solidFill>
                            <a:srgbClr val="676767"/>
                          </a:solidFill>
                          <a:prstDash val="solid"/>
                        </a:ln>
                      </wps:spPr>
                      <wps:bodyPr wrap="square" lIns="0" tIns="0" rIns="0" bIns="0" rtlCol="0">
                        <a:prstTxWarp prst="textNoShape">
                          <a:avLst/>
                        </a:prstTxWarp>
                        <a:noAutofit/>
                      </wps:bodyPr>
                    </wps:wsp>
                  </a:graphicData>
                </a:graphic>
              </wp:anchor>
            </w:drawing>
          </mc:Choice>
          <mc:Fallback>
            <w:pict>
              <v:shape w14:anchorId="1FB6DC45" id="Graphic 17" o:spid="_x0000_s1026" style="position:absolute;margin-left:72.5pt;margin-top:21.95pt;width:99.85pt;height:.1pt;z-index:-251658228;visibility:visible;mso-wrap-style:square;mso-wrap-distance-left:0;mso-wrap-distance-top:0;mso-wrap-distance-right:0;mso-wrap-distance-bottom:0;mso-position-horizontal:absolute;mso-position-horizontal-relative:page;mso-position-vertical:absolute;mso-position-vertical-relative:text;v-text-anchor:top" coordsize="1268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" path="m,l1267968,e" filled="f" strokecolor="#676767" strokeweight=".72pt">
                <v:path arrowok="t"/>
                <w10:wrap type="topAndBottom" anchorx="page"/>
              </v:shape>
            </w:pict>
          </mc:Fallback>
        </mc:AlternateContent>
      </w:r>
      <w:r w:rsidR="00D948E9">
        <w:rPr>
          <w:noProof/>
          <w:sz w:val="20"/>
        </w:rPr>
        <mc:AlternateContent>
          <mc:Choice Requires="wps">
            <w:drawing>
              <wp:anchor distT="0" distB="0" distL="0" distR="0" simplePos="0" relativeHeight="251658253" behindDoc="1" locked="0" layoutInCell="1" allowOverlap="1" wp14:anchorId="7586BBBB" wp14:editId="4CDCDA63">
                <wp:simplePos x="0" y="0"/>
                <wp:positionH relativeFrom="page">
                  <wp:posOffset>923544</wp:posOffset>
                </wp:positionH>
                <wp:positionV relativeFrom="paragraph">
                  <wp:posOffset>595898</wp:posOffset>
                </wp:positionV>
                <wp:extent cx="126492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4920" cy="1270"/>
                        </a:xfrm>
                        <a:custGeom>
                          <a:avLst/>
                          <a:gdLst/>
                          <a:ahLst/>
                          <a:cxnLst/>
                          <a:rect l="l" t="t" r="r" b="b"/>
                          <a:pathLst>
                            <a:path w="1264920">
                              <a:moveTo>
                                <a:pt x="0" y="0"/>
                              </a:moveTo>
                              <a:lnTo>
                                <a:pt x="1264920" y="0"/>
                              </a:lnTo>
                            </a:path>
                          </a:pathLst>
                        </a:custGeom>
                        <a:ln w="152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BD0C96" id="Graphic 18" o:spid="_x0000_s1026" style="position:absolute;margin-left:72.7pt;margin-top:46.9pt;width:99.6pt;height:.1pt;z-index:-251658227;visibility:visible;mso-wrap-style:square;mso-wrap-distance-left:0;mso-wrap-distance-top:0;mso-wrap-distance-right:0;mso-wrap-distance-bottom:0;mso-position-horizontal:absolute;mso-position-horizontal-relative:page;mso-position-vertical:absolute;mso-position-vertical-relative:text;v-text-anchor:top" coordsize="1264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" path="m,l1264920,e" filled="f" strokeweight="1.2pt">
                <v:path arrowok="t"/>
                <w10:wrap type="topAndBottom" anchorx="page"/>
              </v:shape>
            </w:pict>
          </mc:Fallback>
        </mc:AlternateContent>
      </w:r>
      <w:r w:rsidR="00D948E9">
        <w:rPr>
          <w:noProof/>
          <w:sz w:val="20"/>
        </w:rPr>
        <mc:AlternateContent>
          <mc:Choice Requires="wps">
            <w:drawing>
              <wp:anchor distT="0" distB="0" distL="0" distR="0" simplePos="0" relativeHeight="251658254" behindDoc="1" locked="0" layoutInCell="1" allowOverlap="1" wp14:anchorId="4FB2DFB5" wp14:editId="1C3CF122">
                <wp:simplePos x="0" y="0"/>
                <wp:positionH relativeFrom="page">
                  <wp:posOffset>920496</wp:posOffset>
                </wp:positionH>
                <wp:positionV relativeFrom="paragraph">
                  <wp:posOffset>915392</wp:posOffset>
                </wp:positionV>
                <wp:extent cx="1268095"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8095" cy="1270"/>
                        </a:xfrm>
                        <a:custGeom>
                          <a:avLst/>
                          <a:gdLst/>
                          <a:ahLst/>
                          <a:cxnLst/>
                          <a:rect l="l" t="t" r="r" b="b"/>
                          <a:pathLst>
                            <a:path w="1268095">
                              <a:moveTo>
                                <a:pt x="0" y="0"/>
                              </a:moveTo>
                              <a:lnTo>
                                <a:pt x="1267968" y="0"/>
                              </a:lnTo>
                            </a:path>
                          </a:pathLst>
                        </a:custGeom>
                        <a:ln w="9144">
                          <a:solidFill>
                            <a:srgbClr val="606060"/>
                          </a:solidFill>
                          <a:prstDash val="solid"/>
                        </a:ln>
                      </wps:spPr>
                      <wps:bodyPr wrap="square" lIns="0" tIns="0" rIns="0" bIns="0" rtlCol="0">
                        <a:prstTxWarp prst="textNoShape">
                          <a:avLst/>
                        </a:prstTxWarp>
                        <a:noAutofit/>
                      </wps:bodyPr>
                    </wps:wsp>
                  </a:graphicData>
                </a:graphic>
              </wp:anchor>
            </w:drawing>
          </mc:Choice>
          <mc:Fallback>
            <w:pict>
              <v:shape w14:anchorId="6F5F5C4E" id="Graphic 19" o:spid="_x0000_s1026" style="position:absolute;margin-left:72.5pt;margin-top:72.1pt;width:99.85pt;height:.1pt;z-index:-251658226;visibility:visible;mso-wrap-style:square;mso-wrap-distance-left:0;mso-wrap-distance-top:0;mso-wrap-distance-right:0;mso-wrap-distance-bottom:0;mso-position-horizontal:absolute;mso-position-horizontal-relative:page;mso-position-vertical:absolute;mso-position-vertical-relative:text;v-text-anchor:top" coordsize="1268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" path="m,l1267968,e" filled="f" strokecolor="#606060" strokeweight=".72pt">
                <v:path arrowok="t"/>
                <w10:wrap type="topAndBottom" anchorx="page"/>
              </v:shape>
            </w:pict>
          </mc:Fallback>
        </mc:AlternateContent>
      </w:r>
      <w:r w:rsidR="00D948E9">
        <w:rPr>
          <w:noProof/>
          <w:sz w:val="20"/>
        </w:rPr>
        <mc:AlternateContent>
          <mc:Choice Requires="wps">
            <w:drawing>
              <wp:anchor distT="0" distB="0" distL="0" distR="0" simplePos="0" relativeHeight="251658255" behindDoc="1" locked="0" layoutInCell="1" allowOverlap="1" wp14:anchorId="68FB58AD" wp14:editId="0D85CEF3">
                <wp:simplePos x="0" y="0"/>
                <wp:positionH relativeFrom="page">
                  <wp:posOffset>4008120</wp:posOffset>
                </wp:positionH>
                <wp:positionV relativeFrom="paragraph">
                  <wp:posOffset>918440</wp:posOffset>
                </wp:positionV>
                <wp:extent cx="19050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1270"/>
                        </a:xfrm>
                        <a:custGeom>
                          <a:avLst/>
                          <a:gdLst/>
                          <a:ahLst/>
                          <a:cxnLst/>
                          <a:rect l="l" t="t" r="r" b="b"/>
                          <a:pathLst>
                            <a:path w="1905000">
                              <a:moveTo>
                                <a:pt x="0" y="0"/>
                              </a:moveTo>
                              <a:lnTo>
                                <a:pt x="1905000" y="0"/>
                              </a:lnTo>
                            </a:path>
                          </a:pathLst>
                        </a:custGeom>
                        <a:ln w="15240">
                          <a:solidFill>
                            <a:srgbClr val="707070"/>
                          </a:solidFill>
                          <a:prstDash val="solid"/>
                        </a:ln>
                      </wps:spPr>
                      <wps:bodyPr wrap="square" lIns="0" tIns="0" rIns="0" bIns="0" rtlCol="0">
                        <a:prstTxWarp prst="textNoShape">
                          <a:avLst/>
                        </a:prstTxWarp>
                        <a:noAutofit/>
                      </wps:bodyPr>
                    </wps:wsp>
                  </a:graphicData>
                </a:graphic>
              </wp:anchor>
            </w:drawing>
          </mc:Choice>
          <mc:Fallback>
            <w:pict>
              <v:shape w14:anchorId="4527E944" id="Graphic 20" o:spid="_x0000_s1026" style="position:absolute;margin-left:315.6pt;margin-top:72.3pt;width:150pt;height:.1pt;z-index:-251658225;visibility:visible;mso-wrap-style:square;mso-wrap-distance-left:0;mso-wrap-distance-top:0;mso-wrap-distance-right:0;mso-wrap-distance-bottom:0;mso-position-horizontal:absolute;mso-position-horizontal-relative:page;mso-position-vertical:absolute;mso-position-vertical-relative:text;v-text-anchor:top" coordsize="190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" path="m,l1905000,e" filled="f" strokecolor="#707070" strokeweight="1.2pt">
                <v:path arrowok="t"/>
                <w10:wrap type="topAndBottom" anchorx="page"/>
              </v:shape>
            </w:pict>
          </mc:Fallback>
        </mc:AlternateContent>
      </w:r>
    </w:p>
    <w:p w14:paraId="21F0E1AC" w14:textId="1F49531E" w:rsidR="00D948E9" w:rsidRDefault="00D948E9" w:rsidP="00D948E9">
      <w:pPr>
        <w:pStyle w:val="BodyText"/>
        <w:spacing w:before="223"/>
        <w:rPr>
          <w:sz w:val="20"/>
        </w:rPr>
      </w:pPr>
    </w:p>
    <w:p w14:paraId="174537FE" w14:textId="267D32CF" w:rsidR="00D948E9" w:rsidRPr="009E47FA" w:rsidRDefault="00B86B0F" w:rsidP="006C5442">
      <w:pPr>
        <w:spacing w:after="0" w:line="259" w:lineRule="auto"/>
        <w:ind w:left="0" w:firstLine="0"/>
        <w:rPr>
          <w:strike/>
        </w:rPr>
      </w:pPr>
      <w:r w:rsidRPr="006058D2">
        <w:rPr>
          <w:noProof/>
          <w:lang w:val="en-GB"/>
        </w:rPr>
        <w:drawing>
          <wp:inline distT="0" distB="0" distL="0" distR="0" wp14:anchorId="2C12EF44" wp14:editId="38DD4DF8">
            <wp:extent cx="533400" cy="295072"/>
            <wp:effectExtent l="0" t="0" r="0" b="0"/>
            <wp:docPr id="1127137426" name="Picture 1127137426"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signature&#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6425" cy="296745"/>
                    </a:xfrm>
                    <a:prstGeom prst="rect">
                      <a:avLst/>
                    </a:prstGeom>
                    <a:noFill/>
                    <a:ln>
                      <a:noFill/>
                    </a:ln>
                  </pic:spPr>
                </pic:pic>
              </a:graphicData>
            </a:graphic>
          </wp:inline>
        </w:drawing>
      </w:r>
    </w:p>
    <w:sectPr w:rsidR="00D948E9" w:rsidRPr="009E47FA" w:rsidSect="008479D4">
      <w:headerReference w:type="even" r:id="rId19"/>
      <w:headerReference w:type="default" r:id="rId20"/>
      <w:footerReference w:type="even" r:id="rId21"/>
      <w:footerReference w:type="default" r:id="rId22"/>
      <w:headerReference w:type="first" r:id="rId23"/>
      <w:footerReference w:type="first" r:id="rId24"/>
      <w:pgSz w:w="12240" w:h="15840" w:code="1"/>
      <w:pgMar w:top="1418" w:right="1440" w:bottom="1429" w:left="1440" w:header="720" w:footer="709" w:gutter="0"/>
      <w:paperSrc w:first="257" w:other="25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3A06B" w14:textId="77777777" w:rsidR="003B0B25" w:rsidRDefault="003B0B25">
      <w:pPr>
        <w:spacing w:after="0" w:line="240" w:lineRule="auto"/>
      </w:pPr>
      <w:r>
        <w:separator/>
      </w:r>
    </w:p>
  </w:endnote>
  <w:endnote w:type="continuationSeparator" w:id="0">
    <w:p w14:paraId="328303C1" w14:textId="77777777" w:rsidR="003B0B25" w:rsidRDefault="003B0B25">
      <w:pPr>
        <w:spacing w:after="0" w:line="240" w:lineRule="auto"/>
      </w:pPr>
      <w:r>
        <w:continuationSeparator/>
      </w:r>
    </w:p>
  </w:endnote>
  <w:endnote w:type="continuationNotice" w:id="1">
    <w:p w14:paraId="47972905" w14:textId="77777777" w:rsidR="003B0B25" w:rsidRDefault="003B0B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auto"/>
    <w:pitch w:val="variable"/>
    <w:sig w:usb0="00000003" w:usb1="00000000" w:usb2="00000000" w:usb3="00000000" w:csb0="00000007"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D7B80" w14:textId="77777777" w:rsidR="00C22177" w:rsidRDefault="00C22177">
    <w:pPr>
      <w:tabs>
        <w:tab w:val="center" w:pos="4681"/>
      </w:tabs>
      <w:spacing w:after="0" w:line="259" w:lineRule="auto"/>
      <w:ind w:left="0"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t>2</w:t>
    </w:r>
    <w:r>
      <w:fldChar w:fldCharType="end"/>
    </w:r>
    <w:r>
      <w:rPr>
        <w:rFonts w:ascii="Times New Roman" w:eastAsia="Times New Roman" w:hAnsi="Times New Roman" w:cs="Times New Roman"/>
        <w:sz w:val="24"/>
      </w:rPr>
      <w:t xml:space="preserve"> </w:t>
    </w:r>
  </w:p>
  <w:p w14:paraId="5B37ADA6" w14:textId="77777777" w:rsidR="0040488A" w:rsidRDefault="0040488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5C5F" w14:textId="77777777" w:rsidR="00C22177" w:rsidRDefault="00C22177">
    <w:pPr>
      <w:tabs>
        <w:tab w:val="center" w:pos="4681"/>
      </w:tabs>
      <w:spacing w:after="0" w:line="259" w:lineRule="auto"/>
      <w:ind w:left="0"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t>2</w:t>
    </w:r>
    <w:r>
      <w:fldChar w:fldCharType="end"/>
    </w:r>
    <w:r>
      <w:rPr>
        <w:rFonts w:ascii="Times New Roman" w:eastAsia="Times New Roman" w:hAnsi="Times New Roman" w:cs="Times New Roman"/>
        <w:sz w:val="24"/>
      </w:rPr>
      <w:t xml:space="preserve"> </w:t>
    </w:r>
  </w:p>
  <w:p w14:paraId="1804C2CE" w14:textId="77777777" w:rsidR="0040488A" w:rsidRDefault="0040488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2FA66" w14:textId="77777777" w:rsidR="00C22177" w:rsidRDefault="00C22177">
    <w:pPr>
      <w:tabs>
        <w:tab w:val="center" w:pos="4681"/>
      </w:tabs>
      <w:spacing w:after="0" w:line="259" w:lineRule="auto"/>
      <w:ind w:left="0"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t>2</w:t>
    </w:r>
    <w:r>
      <w:fldChar w:fldCharType="end"/>
    </w:r>
    <w:r>
      <w:rPr>
        <w:rFonts w:ascii="Times New Roman" w:eastAsia="Times New Roman" w:hAnsi="Times New Roman" w:cs="Times New Roman"/>
        <w:sz w:val="24"/>
      </w:rPr>
      <w:t xml:space="preserve"> </w:t>
    </w:r>
  </w:p>
  <w:p w14:paraId="59404528" w14:textId="77777777" w:rsidR="0040488A" w:rsidRDefault="004048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37DD4" w14:textId="77777777" w:rsidR="003B0B25" w:rsidRDefault="003B0B25">
      <w:pPr>
        <w:spacing w:after="0" w:line="240" w:lineRule="auto"/>
      </w:pPr>
      <w:r>
        <w:separator/>
      </w:r>
    </w:p>
  </w:footnote>
  <w:footnote w:type="continuationSeparator" w:id="0">
    <w:p w14:paraId="1AB178D6" w14:textId="77777777" w:rsidR="003B0B25" w:rsidRDefault="003B0B25">
      <w:pPr>
        <w:spacing w:after="0" w:line="240" w:lineRule="auto"/>
      </w:pPr>
      <w:r>
        <w:continuationSeparator/>
      </w:r>
    </w:p>
  </w:footnote>
  <w:footnote w:type="continuationNotice" w:id="1">
    <w:p w14:paraId="271ACA41" w14:textId="77777777" w:rsidR="003B0B25" w:rsidRDefault="003B0B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E4BF6" w14:textId="77777777" w:rsidR="00C22177" w:rsidRDefault="00C22177">
    <w:pPr>
      <w:pStyle w:val="Header"/>
    </w:pPr>
  </w:p>
  <w:p w14:paraId="755BE9F2" w14:textId="77777777" w:rsidR="0040488A" w:rsidRDefault="0040488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FE4CF" w14:textId="585DE1B7" w:rsidR="00C22177" w:rsidRDefault="00C22177">
    <w:pPr>
      <w:pStyle w:val="Header"/>
    </w:pPr>
  </w:p>
  <w:p w14:paraId="3362256E" w14:textId="77777777" w:rsidR="0040488A" w:rsidRDefault="0040488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D0C8E" w14:textId="77777777" w:rsidR="00C22177" w:rsidRDefault="00C22177">
    <w:pPr>
      <w:pStyle w:val="Header"/>
    </w:pPr>
  </w:p>
  <w:p w14:paraId="5696E9DD" w14:textId="77777777" w:rsidR="0040488A" w:rsidRDefault="0040488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92A7B"/>
    <w:multiLevelType w:val="multilevel"/>
    <w:tmpl w:val="C90E9716"/>
    <w:lvl w:ilvl="0">
      <w:start w:val="20"/>
      <w:numFmt w:val="decimal"/>
      <w:lvlText w:val="%1"/>
      <w:lvlJc w:val="left"/>
      <w:pPr>
        <w:ind w:left="870" w:hanging="870"/>
      </w:pPr>
      <w:rPr>
        <w:rFonts w:hint="default"/>
      </w:rPr>
    </w:lvl>
    <w:lvl w:ilvl="1">
      <w:start w:val="3"/>
      <w:numFmt w:val="decimalZero"/>
      <w:lvlText w:val="%1.%2"/>
      <w:lvlJc w:val="left"/>
      <w:pPr>
        <w:ind w:left="1230" w:hanging="870"/>
      </w:pPr>
      <w:rPr>
        <w:rFonts w:hint="default"/>
      </w:rPr>
    </w:lvl>
    <w:lvl w:ilvl="2">
      <w:start w:val="3"/>
      <w:numFmt w:val="decimalZero"/>
      <w:lvlText w:val="%1.%2.%3"/>
      <w:lvlJc w:val="left"/>
      <w:pPr>
        <w:ind w:left="1590" w:hanging="87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F9F6683"/>
    <w:multiLevelType w:val="hybridMultilevel"/>
    <w:tmpl w:val="B680E98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01575A"/>
    <w:multiLevelType w:val="hybridMultilevel"/>
    <w:tmpl w:val="B5EA7896"/>
    <w:lvl w:ilvl="0" w:tplc="9E48BF7E">
      <w:start w:val="5"/>
      <w:numFmt w:val="decimal"/>
      <w:lvlText w:val="%1"/>
      <w:lvlJc w:val="left"/>
      <w:pPr>
        <w:ind w:left="1777" w:hanging="360"/>
      </w:pPr>
      <w:rPr>
        <w:rFonts w:hint="default"/>
      </w:r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3" w15:restartNumberingAfterBreak="0">
    <w:nsid w:val="126D0946"/>
    <w:multiLevelType w:val="hybridMultilevel"/>
    <w:tmpl w:val="02420F1A"/>
    <w:lvl w:ilvl="0" w:tplc="7B7496F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37E08A8"/>
    <w:multiLevelType w:val="hybridMultilevel"/>
    <w:tmpl w:val="D2B023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167187"/>
    <w:multiLevelType w:val="hybridMultilevel"/>
    <w:tmpl w:val="D6F05782"/>
    <w:lvl w:ilvl="0" w:tplc="B54A7214">
      <w:start w:val="1"/>
      <w:numFmt w:val="lowerRoman"/>
      <w:lvlText w:val="%1)"/>
      <w:lvlJc w:val="left"/>
      <w:pPr>
        <w:ind w:left="1533" w:hanging="720"/>
      </w:pPr>
      <w:rPr>
        <w:rFonts w:hint="default"/>
      </w:r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6" w15:restartNumberingAfterBreak="0">
    <w:nsid w:val="163229DF"/>
    <w:multiLevelType w:val="multilevel"/>
    <w:tmpl w:val="F0EAE3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BA6511"/>
    <w:multiLevelType w:val="multilevel"/>
    <w:tmpl w:val="27BCD7BC"/>
    <w:lvl w:ilvl="0">
      <w:start w:val="1"/>
      <w:numFmt w:val="decimal"/>
      <w:lvlText w:val="%1"/>
      <w:lvlJc w:val="left"/>
      <w:pPr>
        <w:ind w:left="720" w:hanging="720"/>
      </w:pPr>
      <w:rPr>
        <w:rFonts w:hint="default"/>
      </w:rPr>
    </w:lvl>
    <w:lvl w:ilvl="1">
      <w:start w:val="1"/>
      <w:numFmt w:val="decimalZero"/>
      <w:lvlText w:val="%1.%2"/>
      <w:lvlJc w:val="left"/>
      <w:pPr>
        <w:ind w:left="710" w:hanging="720"/>
      </w:pPr>
      <w:rPr>
        <w:rFonts w:hint="default"/>
      </w:rPr>
    </w:lvl>
    <w:lvl w:ilvl="2">
      <w:start w:val="1"/>
      <w:numFmt w:val="decimalZero"/>
      <w:lvlText w:val="%1.%2.%3"/>
      <w:lvlJc w:val="left"/>
      <w:pPr>
        <w:ind w:left="700" w:hanging="720"/>
      </w:pPr>
      <w:rPr>
        <w:rFonts w:hint="default"/>
      </w:rPr>
    </w:lvl>
    <w:lvl w:ilvl="3">
      <w:start w:val="1"/>
      <w:numFmt w:val="decimal"/>
      <w:lvlText w:val="%1.%2.%3.%4"/>
      <w:lvlJc w:val="left"/>
      <w:pPr>
        <w:ind w:left="690" w:hanging="720"/>
      </w:pPr>
      <w:rPr>
        <w:rFonts w:hint="default"/>
      </w:rPr>
    </w:lvl>
    <w:lvl w:ilvl="4">
      <w:start w:val="1"/>
      <w:numFmt w:val="decimal"/>
      <w:lvlText w:val="%1.%2.%3.%4.%5"/>
      <w:lvlJc w:val="left"/>
      <w:pPr>
        <w:ind w:left="1040" w:hanging="1080"/>
      </w:pPr>
      <w:rPr>
        <w:rFonts w:hint="default"/>
      </w:rPr>
    </w:lvl>
    <w:lvl w:ilvl="5">
      <w:start w:val="1"/>
      <w:numFmt w:val="decimal"/>
      <w:lvlText w:val="%1.%2.%3.%4.%5.%6"/>
      <w:lvlJc w:val="left"/>
      <w:pPr>
        <w:ind w:left="1030" w:hanging="1080"/>
      </w:pPr>
      <w:rPr>
        <w:rFonts w:hint="default"/>
      </w:rPr>
    </w:lvl>
    <w:lvl w:ilvl="6">
      <w:start w:val="1"/>
      <w:numFmt w:val="decimal"/>
      <w:lvlText w:val="%1.%2.%3.%4.%5.%6.%7"/>
      <w:lvlJc w:val="left"/>
      <w:pPr>
        <w:ind w:left="1380" w:hanging="1440"/>
      </w:pPr>
      <w:rPr>
        <w:rFonts w:hint="default"/>
      </w:rPr>
    </w:lvl>
    <w:lvl w:ilvl="7">
      <w:start w:val="1"/>
      <w:numFmt w:val="decimal"/>
      <w:lvlText w:val="%1.%2.%3.%4.%5.%6.%7.%8"/>
      <w:lvlJc w:val="left"/>
      <w:pPr>
        <w:ind w:left="1370" w:hanging="1440"/>
      </w:pPr>
      <w:rPr>
        <w:rFonts w:hint="default"/>
      </w:rPr>
    </w:lvl>
    <w:lvl w:ilvl="8">
      <w:start w:val="1"/>
      <w:numFmt w:val="decimal"/>
      <w:lvlText w:val="%1.%2.%3.%4.%5.%6.%7.%8.%9"/>
      <w:lvlJc w:val="left"/>
      <w:pPr>
        <w:ind w:left="1720" w:hanging="1800"/>
      </w:pPr>
      <w:rPr>
        <w:rFonts w:hint="default"/>
      </w:rPr>
    </w:lvl>
  </w:abstractNum>
  <w:abstractNum w:abstractNumId="8" w15:restartNumberingAfterBreak="0">
    <w:nsid w:val="1D9E6FC8"/>
    <w:multiLevelType w:val="hybridMultilevel"/>
    <w:tmpl w:val="45485932"/>
    <w:lvl w:ilvl="0" w:tplc="335CBC4C">
      <w:start w:val="1"/>
      <w:numFmt w:val="lowerRoman"/>
      <w:lvlText w:val="(%1)"/>
      <w:lvlJc w:val="left"/>
      <w:pPr>
        <w:ind w:left="1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74397C">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358B33C">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7CE8E5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0047F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A104CB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FB2440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904CA4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344073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F5546C4"/>
    <w:multiLevelType w:val="hybridMultilevel"/>
    <w:tmpl w:val="0584EFBA"/>
    <w:lvl w:ilvl="0" w:tplc="48881D06">
      <w:start w:val="1"/>
      <w:numFmt w:val="lowerLetter"/>
      <w:lvlText w:val="%1)"/>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1A5456">
      <w:start w:val="1"/>
      <w:numFmt w:val="lowerLetter"/>
      <w:lvlText w:val="%2"/>
      <w:lvlJc w:val="left"/>
      <w:pPr>
        <w:ind w:left="32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89667FE">
      <w:start w:val="1"/>
      <w:numFmt w:val="lowerRoman"/>
      <w:lvlText w:val="%3"/>
      <w:lvlJc w:val="left"/>
      <w:pPr>
        <w:ind w:left="39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B40E8AC">
      <w:start w:val="1"/>
      <w:numFmt w:val="decimal"/>
      <w:lvlText w:val="%4"/>
      <w:lvlJc w:val="left"/>
      <w:pPr>
        <w:ind w:left="46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9CBE94">
      <w:start w:val="1"/>
      <w:numFmt w:val="lowerLetter"/>
      <w:lvlText w:val="%5"/>
      <w:lvlJc w:val="left"/>
      <w:pPr>
        <w:ind w:left="53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426998C">
      <w:start w:val="1"/>
      <w:numFmt w:val="lowerRoman"/>
      <w:lvlText w:val="%6"/>
      <w:lvlJc w:val="left"/>
      <w:pPr>
        <w:ind w:left="61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DCABDE4">
      <w:start w:val="1"/>
      <w:numFmt w:val="decimal"/>
      <w:lvlText w:val="%7"/>
      <w:lvlJc w:val="left"/>
      <w:pPr>
        <w:ind w:left="68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B8B63E">
      <w:start w:val="1"/>
      <w:numFmt w:val="lowerLetter"/>
      <w:lvlText w:val="%8"/>
      <w:lvlJc w:val="left"/>
      <w:pPr>
        <w:ind w:left="75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D56BEEC">
      <w:start w:val="1"/>
      <w:numFmt w:val="lowerRoman"/>
      <w:lvlText w:val="%9"/>
      <w:lvlJc w:val="left"/>
      <w:pPr>
        <w:ind w:left="82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F924F07"/>
    <w:multiLevelType w:val="hybridMultilevel"/>
    <w:tmpl w:val="1DC67A50"/>
    <w:lvl w:ilvl="0" w:tplc="D1789964">
      <w:start w:val="1"/>
      <w:numFmt w:val="lowerRoman"/>
      <w:lvlText w:val="%1)"/>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3E059A">
      <w:start w:val="1"/>
      <w:numFmt w:val="lowerLetter"/>
      <w:lvlText w:val="%2"/>
      <w:lvlJc w:val="left"/>
      <w:pPr>
        <w:ind w:left="1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A7E3FB4">
      <w:start w:val="1"/>
      <w:numFmt w:val="lowerRoman"/>
      <w:lvlText w:val="%3"/>
      <w:lvlJc w:val="left"/>
      <w:pPr>
        <w:ind w:left="26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B2C3320">
      <w:start w:val="1"/>
      <w:numFmt w:val="decimal"/>
      <w:lvlText w:val="%4"/>
      <w:lvlJc w:val="left"/>
      <w:pPr>
        <w:ind w:left="33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E4CF68">
      <w:start w:val="1"/>
      <w:numFmt w:val="lowerLetter"/>
      <w:lvlText w:val="%5"/>
      <w:lvlJc w:val="left"/>
      <w:pPr>
        <w:ind w:left="40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1206166">
      <w:start w:val="1"/>
      <w:numFmt w:val="lowerRoman"/>
      <w:lvlText w:val="%6"/>
      <w:lvlJc w:val="left"/>
      <w:pPr>
        <w:ind w:left="47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DDCCE9C">
      <w:start w:val="1"/>
      <w:numFmt w:val="decimal"/>
      <w:lvlText w:val="%7"/>
      <w:lvlJc w:val="left"/>
      <w:pPr>
        <w:ind w:left="54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54852A">
      <w:start w:val="1"/>
      <w:numFmt w:val="lowerLetter"/>
      <w:lvlText w:val="%8"/>
      <w:lvlJc w:val="left"/>
      <w:pPr>
        <w:ind w:left="62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FE23930">
      <w:start w:val="1"/>
      <w:numFmt w:val="lowerRoman"/>
      <w:lvlText w:val="%9"/>
      <w:lvlJc w:val="left"/>
      <w:pPr>
        <w:ind w:left="69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F985152"/>
    <w:multiLevelType w:val="hybridMultilevel"/>
    <w:tmpl w:val="499EC9E8"/>
    <w:lvl w:ilvl="0" w:tplc="F606F49A">
      <w:start w:val="1"/>
      <w:numFmt w:val="lowerLetter"/>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15:restartNumberingAfterBreak="0">
    <w:nsid w:val="26264882"/>
    <w:multiLevelType w:val="hybridMultilevel"/>
    <w:tmpl w:val="2026B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75526F"/>
    <w:multiLevelType w:val="hybridMultilevel"/>
    <w:tmpl w:val="513848AA"/>
    <w:lvl w:ilvl="0" w:tplc="0DFCF22E">
      <w:start w:val="1"/>
      <w:numFmt w:val="upperRoman"/>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7FE5CE2"/>
    <w:multiLevelType w:val="hybridMultilevel"/>
    <w:tmpl w:val="18106804"/>
    <w:lvl w:ilvl="0" w:tplc="D72A01B2">
      <w:start w:val="1"/>
      <w:numFmt w:val="lowerLetter"/>
      <w:lvlText w:val="%1)"/>
      <w:lvlJc w:val="left"/>
      <w:pPr>
        <w:ind w:left="1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6095D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E8CE2E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BB0DDB6">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DAFB3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CCC89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00E7D34">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803032">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04EC87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7FF7270"/>
    <w:multiLevelType w:val="hybridMultilevel"/>
    <w:tmpl w:val="2528B6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803EF5"/>
    <w:multiLevelType w:val="hybridMultilevel"/>
    <w:tmpl w:val="AB50B0C2"/>
    <w:lvl w:ilvl="0" w:tplc="EF264880">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3CE61374"/>
    <w:multiLevelType w:val="hybridMultilevel"/>
    <w:tmpl w:val="37E49232"/>
    <w:lvl w:ilvl="0" w:tplc="B2281BBA">
      <w:start w:val="1"/>
      <w:numFmt w:val="lowerRoman"/>
      <w:lvlText w:val="%1)"/>
      <w:lvlJc w:val="left"/>
      <w:pPr>
        <w:ind w:left="1982" w:hanging="720"/>
      </w:pPr>
      <w:rPr>
        <w:rFonts w:hint="default"/>
      </w:rPr>
    </w:lvl>
    <w:lvl w:ilvl="1" w:tplc="04090019" w:tentative="1">
      <w:start w:val="1"/>
      <w:numFmt w:val="lowerLetter"/>
      <w:lvlText w:val="%2."/>
      <w:lvlJc w:val="left"/>
      <w:pPr>
        <w:ind w:left="2342" w:hanging="360"/>
      </w:pPr>
    </w:lvl>
    <w:lvl w:ilvl="2" w:tplc="0409001B" w:tentative="1">
      <w:start w:val="1"/>
      <w:numFmt w:val="lowerRoman"/>
      <w:lvlText w:val="%3."/>
      <w:lvlJc w:val="right"/>
      <w:pPr>
        <w:ind w:left="3062" w:hanging="180"/>
      </w:pPr>
    </w:lvl>
    <w:lvl w:ilvl="3" w:tplc="0409000F" w:tentative="1">
      <w:start w:val="1"/>
      <w:numFmt w:val="decimal"/>
      <w:lvlText w:val="%4."/>
      <w:lvlJc w:val="left"/>
      <w:pPr>
        <w:ind w:left="3782" w:hanging="360"/>
      </w:pPr>
    </w:lvl>
    <w:lvl w:ilvl="4" w:tplc="04090019" w:tentative="1">
      <w:start w:val="1"/>
      <w:numFmt w:val="lowerLetter"/>
      <w:lvlText w:val="%5."/>
      <w:lvlJc w:val="left"/>
      <w:pPr>
        <w:ind w:left="4502" w:hanging="360"/>
      </w:pPr>
    </w:lvl>
    <w:lvl w:ilvl="5" w:tplc="0409001B" w:tentative="1">
      <w:start w:val="1"/>
      <w:numFmt w:val="lowerRoman"/>
      <w:lvlText w:val="%6."/>
      <w:lvlJc w:val="right"/>
      <w:pPr>
        <w:ind w:left="5222" w:hanging="180"/>
      </w:pPr>
    </w:lvl>
    <w:lvl w:ilvl="6" w:tplc="0409000F" w:tentative="1">
      <w:start w:val="1"/>
      <w:numFmt w:val="decimal"/>
      <w:lvlText w:val="%7."/>
      <w:lvlJc w:val="left"/>
      <w:pPr>
        <w:ind w:left="5942" w:hanging="360"/>
      </w:pPr>
    </w:lvl>
    <w:lvl w:ilvl="7" w:tplc="04090019" w:tentative="1">
      <w:start w:val="1"/>
      <w:numFmt w:val="lowerLetter"/>
      <w:lvlText w:val="%8."/>
      <w:lvlJc w:val="left"/>
      <w:pPr>
        <w:ind w:left="6662" w:hanging="360"/>
      </w:pPr>
    </w:lvl>
    <w:lvl w:ilvl="8" w:tplc="0409001B" w:tentative="1">
      <w:start w:val="1"/>
      <w:numFmt w:val="lowerRoman"/>
      <w:lvlText w:val="%9."/>
      <w:lvlJc w:val="right"/>
      <w:pPr>
        <w:ind w:left="7382" w:hanging="180"/>
      </w:pPr>
    </w:lvl>
  </w:abstractNum>
  <w:abstractNum w:abstractNumId="18" w15:restartNumberingAfterBreak="0">
    <w:nsid w:val="3F9E43EE"/>
    <w:multiLevelType w:val="hybridMultilevel"/>
    <w:tmpl w:val="D752EA90"/>
    <w:lvl w:ilvl="0" w:tplc="E8A0D9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1133BC1"/>
    <w:multiLevelType w:val="hybridMultilevel"/>
    <w:tmpl w:val="2D322DB6"/>
    <w:lvl w:ilvl="0" w:tplc="00DC46C4">
      <w:start w:val="1"/>
      <w:numFmt w:val="lowerLetter"/>
      <w:lvlText w:val="%1)"/>
      <w:lvlJc w:val="left"/>
      <w:pPr>
        <w:ind w:left="14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A8264A">
      <w:start w:val="1"/>
      <w:numFmt w:val="lowerLetter"/>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B3EB268">
      <w:start w:val="1"/>
      <w:numFmt w:val="lowerRoman"/>
      <w:lvlText w:val="%3"/>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59A03AC">
      <w:start w:val="1"/>
      <w:numFmt w:val="decimal"/>
      <w:lvlText w:val="%4"/>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D049BE">
      <w:start w:val="1"/>
      <w:numFmt w:val="lowerLetter"/>
      <w:lvlText w:val="%5"/>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B5A0EC8">
      <w:start w:val="1"/>
      <w:numFmt w:val="lowerRoman"/>
      <w:lvlText w:val="%6"/>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68A192">
      <w:start w:val="1"/>
      <w:numFmt w:val="decimal"/>
      <w:lvlText w:val="%7"/>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94A04C">
      <w:start w:val="1"/>
      <w:numFmt w:val="lowerLetter"/>
      <w:lvlText w:val="%8"/>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6606000">
      <w:start w:val="1"/>
      <w:numFmt w:val="lowerRoman"/>
      <w:lvlText w:val="%9"/>
      <w:lvlJc w:val="left"/>
      <w:pPr>
        <w:ind w:left="7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E513811"/>
    <w:multiLevelType w:val="hybridMultilevel"/>
    <w:tmpl w:val="21A2C8D2"/>
    <w:lvl w:ilvl="0" w:tplc="A774AC12">
      <w:start w:val="1"/>
      <w:numFmt w:val="lowerLetter"/>
      <w:lvlText w:val="%1)"/>
      <w:lvlJc w:val="left"/>
      <w:pPr>
        <w:ind w:left="1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0C4F74">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3AA18B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534D40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DA796A">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3749CE4">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BA4266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8480B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436067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373212F"/>
    <w:multiLevelType w:val="hybridMultilevel"/>
    <w:tmpl w:val="799CBB9C"/>
    <w:lvl w:ilvl="0" w:tplc="26EA20D2">
      <w:start w:val="3"/>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5458742F"/>
    <w:multiLevelType w:val="hybridMultilevel"/>
    <w:tmpl w:val="24D8E162"/>
    <w:lvl w:ilvl="0" w:tplc="281E4A52">
      <w:start w:val="1"/>
      <w:numFmt w:val="decimal"/>
      <w:lvlText w:val="%1."/>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8E614E">
      <w:start w:val="1"/>
      <w:numFmt w:val="lowerLetter"/>
      <w:lvlText w:val="%2"/>
      <w:lvlJc w:val="left"/>
      <w:pPr>
        <w:ind w:left="1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45201EC">
      <w:start w:val="1"/>
      <w:numFmt w:val="lowerRoman"/>
      <w:lvlText w:val="%3"/>
      <w:lvlJc w:val="left"/>
      <w:pPr>
        <w:ind w:left="21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586E0D4">
      <w:start w:val="1"/>
      <w:numFmt w:val="decimal"/>
      <w:lvlText w:val="%4"/>
      <w:lvlJc w:val="left"/>
      <w:pPr>
        <w:ind w:left="2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E6D508">
      <w:start w:val="1"/>
      <w:numFmt w:val="lowerLetter"/>
      <w:lvlText w:val="%5"/>
      <w:lvlJc w:val="left"/>
      <w:pPr>
        <w:ind w:left="3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CA03B1E">
      <w:start w:val="1"/>
      <w:numFmt w:val="lowerRoman"/>
      <w:lvlText w:val="%6"/>
      <w:lvlJc w:val="left"/>
      <w:pPr>
        <w:ind w:left="43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D4A0AEC">
      <w:start w:val="1"/>
      <w:numFmt w:val="decimal"/>
      <w:lvlText w:val="%7"/>
      <w:lvlJc w:val="left"/>
      <w:pPr>
        <w:ind w:left="5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3649F6E">
      <w:start w:val="1"/>
      <w:numFmt w:val="lowerLetter"/>
      <w:lvlText w:val="%8"/>
      <w:lvlJc w:val="left"/>
      <w:pPr>
        <w:ind w:left="57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C986556">
      <w:start w:val="1"/>
      <w:numFmt w:val="lowerRoman"/>
      <w:lvlText w:val="%9"/>
      <w:lvlJc w:val="left"/>
      <w:pPr>
        <w:ind w:left="64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B0400FA"/>
    <w:multiLevelType w:val="hybridMultilevel"/>
    <w:tmpl w:val="6A0813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61046F"/>
    <w:multiLevelType w:val="hybridMultilevel"/>
    <w:tmpl w:val="B3F69AA0"/>
    <w:lvl w:ilvl="0" w:tplc="6A220D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2A6379A"/>
    <w:multiLevelType w:val="multilevel"/>
    <w:tmpl w:val="7A4E8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8343FA"/>
    <w:multiLevelType w:val="hybridMultilevel"/>
    <w:tmpl w:val="35AECC7C"/>
    <w:lvl w:ilvl="0" w:tplc="429A90C6">
      <w:start w:val="1"/>
      <w:numFmt w:val="lowerLetter"/>
      <w:lvlText w:val="%1)"/>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26FBC4">
      <w:start w:val="1"/>
      <w:numFmt w:val="lowerLetter"/>
      <w:lvlText w:val="%2"/>
      <w:lvlJc w:val="left"/>
      <w:pPr>
        <w:ind w:left="32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BB6E132">
      <w:start w:val="1"/>
      <w:numFmt w:val="lowerRoman"/>
      <w:lvlText w:val="%3"/>
      <w:lvlJc w:val="left"/>
      <w:pPr>
        <w:ind w:left="39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26C5068">
      <w:start w:val="1"/>
      <w:numFmt w:val="decimal"/>
      <w:lvlText w:val="%4"/>
      <w:lvlJc w:val="left"/>
      <w:pPr>
        <w:ind w:left="46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A2B024">
      <w:start w:val="1"/>
      <w:numFmt w:val="lowerLetter"/>
      <w:lvlText w:val="%5"/>
      <w:lvlJc w:val="left"/>
      <w:pPr>
        <w:ind w:left="53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7EAF20C">
      <w:start w:val="1"/>
      <w:numFmt w:val="lowerRoman"/>
      <w:lvlText w:val="%6"/>
      <w:lvlJc w:val="left"/>
      <w:pPr>
        <w:ind w:left="61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B16D644">
      <w:start w:val="1"/>
      <w:numFmt w:val="decimal"/>
      <w:lvlText w:val="%7"/>
      <w:lvlJc w:val="left"/>
      <w:pPr>
        <w:ind w:left="68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ACCEA8">
      <w:start w:val="1"/>
      <w:numFmt w:val="lowerLetter"/>
      <w:lvlText w:val="%8"/>
      <w:lvlJc w:val="left"/>
      <w:pPr>
        <w:ind w:left="75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CB07750">
      <w:start w:val="1"/>
      <w:numFmt w:val="lowerRoman"/>
      <w:lvlText w:val="%9"/>
      <w:lvlJc w:val="left"/>
      <w:pPr>
        <w:ind w:left="82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0716703"/>
    <w:multiLevelType w:val="hybridMultilevel"/>
    <w:tmpl w:val="6A3AB786"/>
    <w:lvl w:ilvl="0" w:tplc="43EABC48">
      <w:start w:val="1"/>
      <w:numFmt w:val="lowerLetter"/>
      <w:lvlText w:val="%1)"/>
      <w:lvlJc w:val="left"/>
      <w:pPr>
        <w:ind w:left="12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881A0A">
      <w:start w:val="1"/>
      <w:numFmt w:val="lowerLetter"/>
      <w:lvlText w:val="%2"/>
      <w:lvlJc w:val="left"/>
      <w:pPr>
        <w:ind w:left="1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5627870">
      <w:start w:val="1"/>
      <w:numFmt w:val="lowerRoman"/>
      <w:lvlText w:val="%3"/>
      <w:lvlJc w:val="left"/>
      <w:pPr>
        <w:ind w:left="26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D48BE38">
      <w:start w:val="1"/>
      <w:numFmt w:val="decimal"/>
      <w:lvlText w:val="%4"/>
      <w:lvlJc w:val="left"/>
      <w:pPr>
        <w:ind w:left="33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E23BF0">
      <w:start w:val="1"/>
      <w:numFmt w:val="lowerLetter"/>
      <w:lvlText w:val="%5"/>
      <w:lvlJc w:val="left"/>
      <w:pPr>
        <w:ind w:left="40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B44F36">
      <w:start w:val="1"/>
      <w:numFmt w:val="lowerRoman"/>
      <w:lvlText w:val="%6"/>
      <w:lvlJc w:val="left"/>
      <w:pPr>
        <w:ind w:left="47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394DA74">
      <w:start w:val="1"/>
      <w:numFmt w:val="decimal"/>
      <w:lvlText w:val="%7"/>
      <w:lvlJc w:val="left"/>
      <w:pPr>
        <w:ind w:left="54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6E5B16">
      <w:start w:val="1"/>
      <w:numFmt w:val="lowerLetter"/>
      <w:lvlText w:val="%8"/>
      <w:lvlJc w:val="left"/>
      <w:pPr>
        <w:ind w:left="62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7084FC2">
      <w:start w:val="1"/>
      <w:numFmt w:val="lowerRoman"/>
      <w:lvlText w:val="%9"/>
      <w:lvlJc w:val="left"/>
      <w:pPr>
        <w:ind w:left="69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3F26221"/>
    <w:multiLevelType w:val="hybridMultilevel"/>
    <w:tmpl w:val="B27A847A"/>
    <w:lvl w:ilvl="0" w:tplc="D452DAC8">
      <w:start w:val="1"/>
      <w:numFmt w:val="bullet"/>
      <w:lvlText w:val="•"/>
      <w:lvlJc w:val="left"/>
      <w:pPr>
        <w:ind w:left="15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D2AD64">
      <w:start w:val="1"/>
      <w:numFmt w:val="bullet"/>
      <w:lvlText w:val="o"/>
      <w:lvlJc w:val="left"/>
      <w:pPr>
        <w:ind w:left="2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9D8BE50">
      <w:start w:val="1"/>
      <w:numFmt w:val="bullet"/>
      <w:lvlText w:val="▪"/>
      <w:lvlJc w:val="left"/>
      <w:pPr>
        <w:ind w:left="29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A72ADF4">
      <w:start w:val="1"/>
      <w:numFmt w:val="bullet"/>
      <w:lvlText w:val="•"/>
      <w:lvlJc w:val="left"/>
      <w:pPr>
        <w:ind w:left="36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CE0402">
      <w:start w:val="1"/>
      <w:numFmt w:val="bullet"/>
      <w:lvlText w:val="o"/>
      <w:lvlJc w:val="left"/>
      <w:pPr>
        <w:ind w:left="4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C00124">
      <w:start w:val="1"/>
      <w:numFmt w:val="bullet"/>
      <w:lvlText w:val="▪"/>
      <w:lvlJc w:val="left"/>
      <w:pPr>
        <w:ind w:left="5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4181908">
      <w:start w:val="1"/>
      <w:numFmt w:val="bullet"/>
      <w:lvlText w:val="•"/>
      <w:lvlJc w:val="left"/>
      <w:pPr>
        <w:ind w:left="5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F85DF8">
      <w:start w:val="1"/>
      <w:numFmt w:val="bullet"/>
      <w:lvlText w:val="o"/>
      <w:lvlJc w:val="left"/>
      <w:pPr>
        <w:ind w:left="6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5BC4736">
      <w:start w:val="1"/>
      <w:numFmt w:val="bullet"/>
      <w:lvlText w:val="▪"/>
      <w:lvlJc w:val="left"/>
      <w:pPr>
        <w:ind w:left="7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5290841"/>
    <w:multiLevelType w:val="multilevel"/>
    <w:tmpl w:val="9572DEE0"/>
    <w:lvl w:ilvl="0">
      <w:start w:val="20"/>
      <w:numFmt w:val="decimal"/>
      <w:lvlText w:val="%1"/>
      <w:lvlJc w:val="left"/>
      <w:pPr>
        <w:ind w:left="540" w:hanging="540"/>
      </w:pPr>
      <w:rPr>
        <w:rFonts w:hint="default"/>
      </w:rPr>
    </w:lvl>
    <w:lvl w:ilvl="1">
      <w:start w:val="3"/>
      <w:numFmt w:val="decimalZero"/>
      <w:lvlText w:val="%1.%2"/>
      <w:lvlJc w:val="left"/>
      <w:pPr>
        <w:ind w:left="540" w:hanging="54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6E91FD4"/>
    <w:multiLevelType w:val="hybridMultilevel"/>
    <w:tmpl w:val="71F07FC6"/>
    <w:lvl w:ilvl="0" w:tplc="5CCA3512">
      <w:start w:val="1"/>
      <w:numFmt w:val="lowerLetter"/>
      <w:lvlText w:val="(%1)"/>
      <w:lvlJc w:val="left"/>
      <w:pPr>
        <w:ind w:left="6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C04588">
      <w:start w:val="1"/>
      <w:numFmt w:val="lowerRoman"/>
      <w:lvlText w:val="(%2)"/>
      <w:lvlJc w:val="left"/>
      <w:pPr>
        <w:ind w:left="71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8666EA8">
      <w:start w:val="1"/>
      <w:numFmt w:val="lowerRoman"/>
      <w:lvlText w:val="%3"/>
      <w:lvlJc w:val="left"/>
      <w:pPr>
        <w:ind w:left="82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ED660BC">
      <w:start w:val="1"/>
      <w:numFmt w:val="decimal"/>
      <w:lvlText w:val="%4"/>
      <w:lvlJc w:val="left"/>
      <w:pPr>
        <w:ind w:left="89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34CF32">
      <w:start w:val="1"/>
      <w:numFmt w:val="lowerLetter"/>
      <w:lvlText w:val="%5"/>
      <w:lvlJc w:val="left"/>
      <w:pPr>
        <w:ind w:left="96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CBCDFCA">
      <w:start w:val="1"/>
      <w:numFmt w:val="lowerRoman"/>
      <w:lvlText w:val="%6"/>
      <w:lvlJc w:val="left"/>
      <w:pPr>
        <w:ind w:left="104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09E7A42">
      <w:start w:val="1"/>
      <w:numFmt w:val="decimal"/>
      <w:lvlText w:val="%7"/>
      <w:lvlJc w:val="left"/>
      <w:pPr>
        <w:ind w:left="1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E40CE0">
      <w:start w:val="1"/>
      <w:numFmt w:val="lowerLetter"/>
      <w:lvlText w:val="%8"/>
      <w:lvlJc w:val="left"/>
      <w:pPr>
        <w:ind w:left="118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836B708">
      <w:start w:val="1"/>
      <w:numFmt w:val="lowerRoman"/>
      <w:lvlText w:val="%9"/>
      <w:lvlJc w:val="left"/>
      <w:pPr>
        <w:ind w:left="125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7B66219"/>
    <w:multiLevelType w:val="hybridMultilevel"/>
    <w:tmpl w:val="38A44ADE"/>
    <w:lvl w:ilvl="0" w:tplc="8E582FD8">
      <w:start w:val="1"/>
      <w:numFmt w:val="lowerRoman"/>
      <w:lvlText w:val="%1)"/>
      <w:lvlJc w:val="left"/>
      <w:pPr>
        <w:ind w:left="14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0C91CC">
      <w:start w:val="1"/>
      <w:numFmt w:val="lowerLetter"/>
      <w:lvlText w:val="%2"/>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942A1F8">
      <w:start w:val="1"/>
      <w:numFmt w:val="lowerRoman"/>
      <w:lvlText w:val="%3"/>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65206FC">
      <w:start w:val="1"/>
      <w:numFmt w:val="decimal"/>
      <w:lvlText w:val="%4"/>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2C2544">
      <w:start w:val="1"/>
      <w:numFmt w:val="lowerLetter"/>
      <w:lvlText w:val="%5"/>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8D837B4">
      <w:start w:val="1"/>
      <w:numFmt w:val="lowerRoman"/>
      <w:lvlText w:val="%6"/>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EE334A">
      <w:start w:val="1"/>
      <w:numFmt w:val="decimal"/>
      <w:lvlText w:val="%7"/>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247C14">
      <w:start w:val="1"/>
      <w:numFmt w:val="lowerLetter"/>
      <w:lvlText w:val="%8"/>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2222228">
      <w:start w:val="1"/>
      <w:numFmt w:val="lowerRoman"/>
      <w:lvlText w:val="%9"/>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404450511">
    <w:abstractNumId w:val="20"/>
  </w:num>
  <w:num w:numId="2" w16cid:durableId="483202702">
    <w:abstractNumId w:val="31"/>
  </w:num>
  <w:num w:numId="3" w16cid:durableId="1071582726">
    <w:abstractNumId w:val="27"/>
  </w:num>
  <w:num w:numId="4" w16cid:durableId="1236861414">
    <w:abstractNumId w:val="10"/>
  </w:num>
  <w:num w:numId="5" w16cid:durableId="2100591508">
    <w:abstractNumId w:val="8"/>
  </w:num>
  <w:num w:numId="6" w16cid:durableId="590436227">
    <w:abstractNumId w:val="14"/>
  </w:num>
  <w:num w:numId="7" w16cid:durableId="1987663657">
    <w:abstractNumId w:val="19"/>
  </w:num>
  <w:num w:numId="8" w16cid:durableId="1099718040">
    <w:abstractNumId w:val="28"/>
  </w:num>
  <w:num w:numId="9" w16cid:durableId="2011832122">
    <w:abstractNumId w:val="30"/>
  </w:num>
  <w:num w:numId="10" w16cid:durableId="801506635">
    <w:abstractNumId w:val="9"/>
  </w:num>
  <w:num w:numId="11" w16cid:durableId="1770853142">
    <w:abstractNumId w:val="26"/>
  </w:num>
  <w:num w:numId="12" w16cid:durableId="2055345840">
    <w:abstractNumId w:val="22"/>
  </w:num>
  <w:num w:numId="13" w16cid:durableId="2140145128">
    <w:abstractNumId w:val="23"/>
  </w:num>
  <w:num w:numId="14" w16cid:durableId="469592270">
    <w:abstractNumId w:val="18"/>
  </w:num>
  <w:num w:numId="15" w16cid:durableId="816338863">
    <w:abstractNumId w:val="24"/>
  </w:num>
  <w:num w:numId="16" w16cid:durableId="1321080023">
    <w:abstractNumId w:val="15"/>
  </w:num>
  <w:num w:numId="17" w16cid:durableId="1552615550">
    <w:abstractNumId w:val="4"/>
  </w:num>
  <w:num w:numId="18" w16cid:durableId="1216165760">
    <w:abstractNumId w:val="11"/>
  </w:num>
  <w:num w:numId="19" w16cid:durableId="985356533">
    <w:abstractNumId w:val="21"/>
  </w:num>
  <w:num w:numId="20" w16cid:durableId="1191184648">
    <w:abstractNumId w:val="2"/>
  </w:num>
  <w:num w:numId="21" w16cid:durableId="94253035">
    <w:abstractNumId w:val="13"/>
  </w:num>
  <w:num w:numId="22" w16cid:durableId="962273263">
    <w:abstractNumId w:val="12"/>
  </w:num>
  <w:num w:numId="23" w16cid:durableId="1395274860">
    <w:abstractNumId w:val="17"/>
  </w:num>
  <w:num w:numId="24" w16cid:durableId="1615211564">
    <w:abstractNumId w:val="5"/>
  </w:num>
  <w:num w:numId="25" w16cid:durableId="1727097630">
    <w:abstractNumId w:val="3"/>
  </w:num>
  <w:num w:numId="26" w16cid:durableId="1820339979">
    <w:abstractNumId w:val="7"/>
  </w:num>
  <w:num w:numId="27" w16cid:durableId="885331301">
    <w:abstractNumId w:val="16"/>
  </w:num>
  <w:num w:numId="28" w16cid:durableId="1627665238">
    <w:abstractNumId w:val="29"/>
  </w:num>
  <w:num w:numId="29" w16cid:durableId="1321886978">
    <w:abstractNumId w:val="0"/>
  </w:num>
  <w:num w:numId="30" w16cid:durableId="1118185779">
    <w:abstractNumId w:val="25"/>
  </w:num>
  <w:num w:numId="31" w16cid:durableId="780803161">
    <w:abstractNumId w:val="6"/>
  </w:num>
  <w:num w:numId="32" w16cid:durableId="2128043246">
    <w:abstractNumId w:val="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FEF"/>
    <w:rsid w:val="00001420"/>
    <w:rsid w:val="00001DCC"/>
    <w:rsid w:val="0000203F"/>
    <w:rsid w:val="00006DE0"/>
    <w:rsid w:val="00021875"/>
    <w:rsid w:val="000227CE"/>
    <w:rsid w:val="000241B4"/>
    <w:rsid w:val="000268D5"/>
    <w:rsid w:val="00032241"/>
    <w:rsid w:val="0005737C"/>
    <w:rsid w:val="00060358"/>
    <w:rsid w:val="00063B2E"/>
    <w:rsid w:val="00066080"/>
    <w:rsid w:val="00071D55"/>
    <w:rsid w:val="000914E3"/>
    <w:rsid w:val="000939C1"/>
    <w:rsid w:val="00094750"/>
    <w:rsid w:val="000B29A2"/>
    <w:rsid w:val="000B489F"/>
    <w:rsid w:val="000B5F82"/>
    <w:rsid w:val="000B6B7C"/>
    <w:rsid w:val="000E506E"/>
    <w:rsid w:val="000E6DEC"/>
    <w:rsid w:val="000E774D"/>
    <w:rsid w:val="00104E97"/>
    <w:rsid w:val="00123D31"/>
    <w:rsid w:val="00145A43"/>
    <w:rsid w:val="00152814"/>
    <w:rsid w:val="00176289"/>
    <w:rsid w:val="00187B8E"/>
    <w:rsid w:val="001A4A3F"/>
    <w:rsid w:val="001A52E4"/>
    <w:rsid w:val="001A53D7"/>
    <w:rsid w:val="001A63CA"/>
    <w:rsid w:val="001B09AE"/>
    <w:rsid w:val="001B6E92"/>
    <w:rsid w:val="001D3778"/>
    <w:rsid w:val="001F68D2"/>
    <w:rsid w:val="002008E4"/>
    <w:rsid w:val="002071A5"/>
    <w:rsid w:val="002135CE"/>
    <w:rsid w:val="00224ADE"/>
    <w:rsid w:val="00226644"/>
    <w:rsid w:val="00250DEF"/>
    <w:rsid w:val="00251B59"/>
    <w:rsid w:val="00256877"/>
    <w:rsid w:val="00264AF6"/>
    <w:rsid w:val="002730E5"/>
    <w:rsid w:val="00274046"/>
    <w:rsid w:val="00285240"/>
    <w:rsid w:val="002867FA"/>
    <w:rsid w:val="00286975"/>
    <w:rsid w:val="00287101"/>
    <w:rsid w:val="00290549"/>
    <w:rsid w:val="002957E2"/>
    <w:rsid w:val="00296424"/>
    <w:rsid w:val="002B7EEC"/>
    <w:rsid w:val="002D30DF"/>
    <w:rsid w:val="002E118D"/>
    <w:rsid w:val="002F02DA"/>
    <w:rsid w:val="002F0653"/>
    <w:rsid w:val="002F43C8"/>
    <w:rsid w:val="00302FB2"/>
    <w:rsid w:val="00306C0F"/>
    <w:rsid w:val="0032060F"/>
    <w:rsid w:val="003269B9"/>
    <w:rsid w:val="00327901"/>
    <w:rsid w:val="00335E0F"/>
    <w:rsid w:val="00336520"/>
    <w:rsid w:val="003375F1"/>
    <w:rsid w:val="00343506"/>
    <w:rsid w:val="0034504E"/>
    <w:rsid w:val="003520DE"/>
    <w:rsid w:val="00353FE7"/>
    <w:rsid w:val="0037296C"/>
    <w:rsid w:val="00373F78"/>
    <w:rsid w:val="00380217"/>
    <w:rsid w:val="00381DB4"/>
    <w:rsid w:val="003858C6"/>
    <w:rsid w:val="003B0B25"/>
    <w:rsid w:val="003C0697"/>
    <w:rsid w:val="003C4581"/>
    <w:rsid w:val="003E6CEF"/>
    <w:rsid w:val="003E7E74"/>
    <w:rsid w:val="00400806"/>
    <w:rsid w:val="0040488A"/>
    <w:rsid w:val="004070D3"/>
    <w:rsid w:val="00410FA8"/>
    <w:rsid w:val="00412272"/>
    <w:rsid w:val="004324A9"/>
    <w:rsid w:val="00435251"/>
    <w:rsid w:val="004357E8"/>
    <w:rsid w:val="00437EB6"/>
    <w:rsid w:val="00443FFD"/>
    <w:rsid w:val="00447A15"/>
    <w:rsid w:val="0045221B"/>
    <w:rsid w:val="00456BBE"/>
    <w:rsid w:val="004579CF"/>
    <w:rsid w:val="00461F74"/>
    <w:rsid w:val="004623E5"/>
    <w:rsid w:val="00465E20"/>
    <w:rsid w:val="00470B6F"/>
    <w:rsid w:val="0048684B"/>
    <w:rsid w:val="004905EF"/>
    <w:rsid w:val="00491C46"/>
    <w:rsid w:val="00492794"/>
    <w:rsid w:val="004A2F53"/>
    <w:rsid w:val="004A31FD"/>
    <w:rsid w:val="004B6750"/>
    <w:rsid w:val="004C24C7"/>
    <w:rsid w:val="004D3943"/>
    <w:rsid w:val="004D398F"/>
    <w:rsid w:val="004D5CEC"/>
    <w:rsid w:val="004D6C30"/>
    <w:rsid w:val="00502DF6"/>
    <w:rsid w:val="00505AEC"/>
    <w:rsid w:val="0051194B"/>
    <w:rsid w:val="00513834"/>
    <w:rsid w:val="00521AE4"/>
    <w:rsid w:val="005253C1"/>
    <w:rsid w:val="00526206"/>
    <w:rsid w:val="00533001"/>
    <w:rsid w:val="00546B77"/>
    <w:rsid w:val="0055284F"/>
    <w:rsid w:val="00557226"/>
    <w:rsid w:val="005632F2"/>
    <w:rsid w:val="00564313"/>
    <w:rsid w:val="0057013D"/>
    <w:rsid w:val="00575E64"/>
    <w:rsid w:val="00580AF9"/>
    <w:rsid w:val="00586112"/>
    <w:rsid w:val="00593826"/>
    <w:rsid w:val="005A6FD6"/>
    <w:rsid w:val="005B253B"/>
    <w:rsid w:val="005E35FC"/>
    <w:rsid w:val="005F0CE0"/>
    <w:rsid w:val="005F706A"/>
    <w:rsid w:val="006136A4"/>
    <w:rsid w:val="00613B99"/>
    <w:rsid w:val="00614785"/>
    <w:rsid w:val="00636986"/>
    <w:rsid w:val="00637577"/>
    <w:rsid w:val="00640F58"/>
    <w:rsid w:val="00641E98"/>
    <w:rsid w:val="00675D7F"/>
    <w:rsid w:val="0068321E"/>
    <w:rsid w:val="0069560A"/>
    <w:rsid w:val="006A4B2C"/>
    <w:rsid w:val="006B4696"/>
    <w:rsid w:val="006B7741"/>
    <w:rsid w:val="006B7DD3"/>
    <w:rsid w:val="006C4A5E"/>
    <w:rsid w:val="006C5442"/>
    <w:rsid w:val="006C7BB3"/>
    <w:rsid w:val="006D234C"/>
    <w:rsid w:val="006F3DDF"/>
    <w:rsid w:val="00713523"/>
    <w:rsid w:val="007177DD"/>
    <w:rsid w:val="00720903"/>
    <w:rsid w:val="00736A65"/>
    <w:rsid w:val="00745BBC"/>
    <w:rsid w:val="00756468"/>
    <w:rsid w:val="007572C6"/>
    <w:rsid w:val="00763522"/>
    <w:rsid w:val="007844A3"/>
    <w:rsid w:val="007A0342"/>
    <w:rsid w:val="007A0ECE"/>
    <w:rsid w:val="007A623F"/>
    <w:rsid w:val="007A73DC"/>
    <w:rsid w:val="007E2B31"/>
    <w:rsid w:val="007E3A26"/>
    <w:rsid w:val="007F6F4D"/>
    <w:rsid w:val="008078BD"/>
    <w:rsid w:val="008171E8"/>
    <w:rsid w:val="00817561"/>
    <w:rsid w:val="0082038C"/>
    <w:rsid w:val="00820807"/>
    <w:rsid w:val="00825F97"/>
    <w:rsid w:val="00833E55"/>
    <w:rsid w:val="00834EDF"/>
    <w:rsid w:val="0084076C"/>
    <w:rsid w:val="00844F4A"/>
    <w:rsid w:val="0084524F"/>
    <w:rsid w:val="008479D4"/>
    <w:rsid w:val="00850642"/>
    <w:rsid w:val="00851D2C"/>
    <w:rsid w:val="008615F1"/>
    <w:rsid w:val="00870B99"/>
    <w:rsid w:val="00873FEF"/>
    <w:rsid w:val="00880B60"/>
    <w:rsid w:val="008A2F6E"/>
    <w:rsid w:val="008A4B70"/>
    <w:rsid w:val="008B7F56"/>
    <w:rsid w:val="008E0B27"/>
    <w:rsid w:val="008E216C"/>
    <w:rsid w:val="008E7F73"/>
    <w:rsid w:val="008F4E3E"/>
    <w:rsid w:val="008F7223"/>
    <w:rsid w:val="0090181B"/>
    <w:rsid w:val="009073AB"/>
    <w:rsid w:val="00910AF0"/>
    <w:rsid w:val="009279C4"/>
    <w:rsid w:val="009340EE"/>
    <w:rsid w:val="00947A84"/>
    <w:rsid w:val="009619F6"/>
    <w:rsid w:val="00983211"/>
    <w:rsid w:val="00987C1B"/>
    <w:rsid w:val="00990864"/>
    <w:rsid w:val="009A04DF"/>
    <w:rsid w:val="009B42AC"/>
    <w:rsid w:val="009B5831"/>
    <w:rsid w:val="009D5ED8"/>
    <w:rsid w:val="009E47FA"/>
    <w:rsid w:val="00A13D24"/>
    <w:rsid w:val="00A235EA"/>
    <w:rsid w:val="00A307DC"/>
    <w:rsid w:val="00A33577"/>
    <w:rsid w:val="00A40A36"/>
    <w:rsid w:val="00A44499"/>
    <w:rsid w:val="00A572AC"/>
    <w:rsid w:val="00A80BB5"/>
    <w:rsid w:val="00AA1A90"/>
    <w:rsid w:val="00AA57C8"/>
    <w:rsid w:val="00AB039B"/>
    <w:rsid w:val="00AB21F3"/>
    <w:rsid w:val="00AB2D2D"/>
    <w:rsid w:val="00AB7673"/>
    <w:rsid w:val="00AC4BD8"/>
    <w:rsid w:val="00AC5AE1"/>
    <w:rsid w:val="00AC7B5C"/>
    <w:rsid w:val="00AE2128"/>
    <w:rsid w:val="00AE59C7"/>
    <w:rsid w:val="00AF2942"/>
    <w:rsid w:val="00AF6E0C"/>
    <w:rsid w:val="00B1127A"/>
    <w:rsid w:val="00B13056"/>
    <w:rsid w:val="00B14DDB"/>
    <w:rsid w:val="00B30ED3"/>
    <w:rsid w:val="00B373BD"/>
    <w:rsid w:val="00B409E0"/>
    <w:rsid w:val="00B4451B"/>
    <w:rsid w:val="00B56B14"/>
    <w:rsid w:val="00B70D81"/>
    <w:rsid w:val="00B82908"/>
    <w:rsid w:val="00B85301"/>
    <w:rsid w:val="00B86B0F"/>
    <w:rsid w:val="00B90D25"/>
    <w:rsid w:val="00BC09B6"/>
    <w:rsid w:val="00BC1952"/>
    <w:rsid w:val="00BD682C"/>
    <w:rsid w:val="00BE4514"/>
    <w:rsid w:val="00BE6C48"/>
    <w:rsid w:val="00BE6F80"/>
    <w:rsid w:val="00BF0237"/>
    <w:rsid w:val="00C117D9"/>
    <w:rsid w:val="00C11A26"/>
    <w:rsid w:val="00C14B56"/>
    <w:rsid w:val="00C17A64"/>
    <w:rsid w:val="00C17E20"/>
    <w:rsid w:val="00C22177"/>
    <w:rsid w:val="00C40B56"/>
    <w:rsid w:val="00C4105B"/>
    <w:rsid w:val="00C4519E"/>
    <w:rsid w:val="00C45BC7"/>
    <w:rsid w:val="00C531F7"/>
    <w:rsid w:val="00C70C58"/>
    <w:rsid w:val="00C7584E"/>
    <w:rsid w:val="00C82E15"/>
    <w:rsid w:val="00C83088"/>
    <w:rsid w:val="00C94DD7"/>
    <w:rsid w:val="00CB25BD"/>
    <w:rsid w:val="00CB7A5B"/>
    <w:rsid w:val="00CC00F9"/>
    <w:rsid w:val="00CE6BCC"/>
    <w:rsid w:val="00CF25B9"/>
    <w:rsid w:val="00CF2A97"/>
    <w:rsid w:val="00D02D6F"/>
    <w:rsid w:val="00D05258"/>
    <w:rsid w:val="00D23192"/>
    <w:rsid w:val="00D31998"/>
    <w:rsid w:val="00D33498"/>
    <w:rsid w:val="00D352DD"/>
    <w:rsid w:val="00D371F1"/>
    <w:rsid w:val="00D40A6E"/>
    <w:rsid w:val="00D479AA"/>
    <w:rsid w:val="00D532A4"/>
    <w:rsid w:val="00D56E2C"/>
    <w:rsid w:val="00D668DD"/>
    <w:rsid w:val="00D719D5"/>
    <w:rsid w:val="00D77666"/>
    <w:rsid w:val="00D83185"/>
    <w:rsid w:val="00D90D3E"/>
    <w:rsid w:val="00D948E9"/>
    <w:rsid w:val="00DB06A1"/>
    <w:rsid w:val="00DB4E28"/>
    <w:rsid w:val="00DC30FE"/>
    <w:rsid w:val="00DC66EF"/>
    <w:rsid w:val="00DD7FE2"/>
    <w:rsid w:val="00DF13A9"/>
    <w:rsid w:val="00DF1F25"/>
    <w:rsid w:val="00E10976"/>
    <w:rsid w:val="00E10A23"/>
    <w:rsid w:val="00E1225E"/>
    <w:rsid w:val="00E214CD"/>
    <w:rsid w:val="00E228CB"/>
    <w:rsid w:val="00E22E0D"/>
    <w:rsid w:val="00E23FD8"/>
    <w:rsid w:val="00E37BF2"/>
    <w:rsid w:val="00E4364D"/>
    <w:rsid w:val="00E609F0"/>
    <w:rsid w:val="00E71ABD"/>
    <w:rsid w:val="00E95AD3"/>
    <w:rsid w:val="00EA5FEF"/>
    <w:rsid w:val="00EB3B50"/>
    <w:rsid w:val="00EB5A66"/>
    <w:rsid w:val="00EC049D"/>
    <w:rsid w:val="00EC1515"/>
    <w:rsid w:val="00EC6155"/>
    <w:rsid w:val="00EE73A3"/>
    <w:rsid w:val="00EE74C8"/>
    <w:rsid w:val="00F05F2B"/>
    <w:rsid w:val="00F20B3A"/>
    <w:rsid w:val="00F24251"/>
    <w:rsid w:val="00F24CB3"/>
    <w:rsid w:val="00F34342"/>
    <w:rsid w:val="00F4424A"/>
    <w:rsid w:val="00F46470"/>
    <w:rsid w:val="00F47D57"/>
    <w:rsid w:val="00F500FC"/>
    <w:rsid w:val="00F5023C"/>
    <w:rsid w:val="00F55389"/>
    <w:rsid w:val="00F7003B"/>
    <w:rsid w:val="00F80EF9"/>
    <w:rsid w:val="00F96350"/>
    <w:rsid w:val="00FA13E4"/>
    <w:rsid w:val="00FA419C"/>
    <w:rsid w:val="00FA4215"/>
    <w:rsid w:val="00FC7E1C"/>
    <w:rsid w:val="00FD0C8A"/>
    <w:rsid w:val="00FD7883"/>
    <w:rsid w:val="00FD7E92"/>
    <w:rsid w:val="00FF2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B3D7D"/>
  <w15:docId w15:val="{2AF29AE5-DE0F-4D4B-AE3F-11E70BAC0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293" w:hanging="10"/>
    </w:pPr>
    <w:rPr>
      <w:rFonts w:ascii="Arial" w:eastAsia="Arial" w:hAnsi="Arial" w:cs="Arial"/>
      <w:color w:val="000000"/>
    </w:rPr>
  </w:style>
  <w:style w:type="paragraph" w:styleId="Heading1">
    <w:name w:val="heading 1"/>
    <w:next w:val="Normal"/>
    <w:link w:val="Heading1Char"/>
    <w:uiPriority w:val="9"/>
    <w:qFormat/>
    <w:pPr>
      <w:keepNext/>
      <w:keepLines/>
      <w:spacing w:after="39"/>
      <w:ind w:right="3678"/>
      <w:jc w:val="right"/>
      <w:outlineLvl w:val="0"/>
    </w:pPr>
    <w:rPr>
      <w:rFonts w:ascii="Arial" w:eastAsia="Arial" w:hAnsi="Arial" w:cs="Arial"/>
      <w:color w:val="000000"/>
      <w:sz w:val="36"/>
    </w:rPr>
  </w:style>
  <w:style w:type="paragraph" w:styleId="Heading2">
    <w:name w:val="heading 2"/>
    <w:next w:val="Normal"/>
    <w:link w:val="Heading2Char"/>
    <w:uiPriority w:val="9"/>
    <w:unhideWhenUsed/>
    <w:qFormat/>
    <w:pPr>
      <w:keepNext/>
      <w:keepLines/>
      <w:spacing w:after="0"/>
      <w:ind w:left="293" w:hanging="10"/>
      <w:outlineLvl w:val="1"/>
    </w:pPr>
    <w:rPr>
      <w:rFonts w:ascii="Arial" w:eastAsia="Arial" w:hAnsi="Arial" w:cs="Arial"/>
      <w:b/>
      <w:color w:val="000000"/>
      <w:u w:val="single" w:color="000000"/>
    </w:rPr>
  </w:style>
  <w:style w:type="paragraph" w:styleId="Heading3">
    <w:name w:val="heading 3"/>
    <w:next w:val="Normal"/>
    <w:link w:val="Heading3Char"/>
    <w:uiPriority w:val="9"/>
    <w:unhideWhenUsed/>
    <w:qFormat/>
    <w:pPr>
      <w:keepNext/>
      <w:keepLines/>
      <w:spacing w:after="0"/>
      <w:ind w:left="293" w:hanging="10"/>
      <w:jc w:val="center"/>
      <w:outlineLvl w:val="2"/>
    </w:pPr>
    <w:rPr>
      <w:rFonts w:ascii="Arial" w:eastAsia="Arial" w:hAnsi="Arial" w:cs="Arial"/>
      <w:b/>
      <w:color w:val="000000"/>
    </w:rPr>
  </w:style>
  <w:style w:type="paragraph" w:styleId="Heading4">
    <w:name w:val="heading 4"/>
    <w:next w:val="Normal"/>
    <w:link w:val="Heading4Char"/>
    <w:uiPriority w:val="9"/>
    <w:unhideWhenUsed/>
    <w:qFormat/>
    <w:pPr>
      <w:keepNext/>
      <w:keepLines/>
      <w:spacing w:after="0"/>
      <w:ind w:left="293" w:hanging="10"/>
      <w:jc w:val="center"/>
      <w:outlineLvl w:val="3"/>
    </w:pPr>
    <w:rPr>
      <w:rFonts w:ascii="Arial" w:eastAsia="Arial" w:hAnsi="Arial" w:cs="Arial"/>
      <w:b/>
      <w:color w:val="000000"/>
    </w:rPr>
  </w:style>
  <w:style w:type="paragraph" w:styleId="Heading5">
    <w:name w:val="heading 5"/>
    <w:next w:val="Normal"/>
    <w:link w:val="Heading5Char"/>
    <w:uiPriority w:val="9"/>
    <w:unhideWhenUsed/>
    <w:qFormat/>
    <w:pPr>
      <w:keepNext/>
      <w:keepLines/>
      <w:spacing w:after="178"/>
      <w:ind w:left="860" w:hanging="10"/>
      <w:outlineLvl w:val="4"/>
    </w:pPr>
    <w:rPr>
      <w:rFonts w:ascii="Arial" w:eastAsia="Arial" w:hAnsi="Arial" w:cs="Arial"/>
      <w:color w:val="000000"/>
      <w:u w:val="single" w:color="000000"/>
    </w:rPr>
  </w:style>
  <w:style w:type="paragraph" w:styleId="Heading6">
    <w:name w:val="heading 6"/>
    <w:next w:val="Normal"/>
    <w:link w:val="Heading6Char"/>
    <w:uiPriority w:val="9"/>
    <w:unhideWhenUsed/>
    <w:qFormat/>
    <w:pPr>
      <w:keepNext/>
      <w:keepLines/>
      <w:spacing w:after="0"/>
      <w:ind w:left="293" w:hanging="10"/>
      <w:jc w:val="both"/>
      <w:outlineLvl w:val="5"/>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u w:val="single" w:color="000000"/>
    </w:rPr>
  </w:style>
  <w:style w:type="character" w:customStyle="1" w:styleId="Heading1Char">
    <w:name w:val="Heading 1 Char"/>
    <w:link w:val="Heading1"/>
    <w:rPr>
      <w:rFonts w:ascii="Arial" w:eastAsia="Arial" w:hAnsi="Arial" w:cs="Arial"/>
      <w:color w:val="000000"/>
      <w:sz w:val="36"/>
    </w:rPr>
  </w:style>
  <w:style w:type="character" w:customStyle="1" w:styleId="Heading6Char">
    <w:name w:val="Heading 6 Char"/>
    <w:link w:val="Heading6"/>
    <w:rPr>
      <w:rFonts w:ascii="Arial" w:eastAsia="Arial" w:hAnsi="Arial" w:cs="Arial"/>
      <w:b/>
      <w:color w:val="000000"/>
      <w:sz w:val="22"/>
    </w:rPr>
  </w:style>
  <w:style w:type="character" w:customStyle="1" w:styleId="Heading5Char">
    <w:name w:val="Heading 5 Char"/>
    <w:link w:val="Heading5"/>
    <w:uiPriority w:val="9"/>
    <w:rPr>
      <w:rFonts w:ascii="Arial" w:eastAsia="Arial" w:hAnsi="Arial" w:cs="Arial"/>
      <w:color w:val="000000"/>
      <w:sz w:val="22"/>
      <w:u w:val="single" w:color="000000"/>
    </w:rPr>
  </w:style>
  <w:style w:type="character" w:customStyle="1" w:styleId="Heading3Char">
    <w:name w:val="Heading 3 Char"/>
    <w:link w:val="Heading3"/>
    <w:uiPriority w:val="9"/>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1"/>
    <w:qFormat/>
    <w:rsid w:val="00763522"/>
    <w:pPr>
      <w:spacing w:after="160" w:line="259" w:lineRule="auto"/>
      <w:ind w:left="720" w:firstLine="0"/>
      <w:contextualSpacing/>
    </w:pPr>
    <w:rPr>
      <w:rFonts w:asciiTheme="minorHAnsi" w:eastAsiaTheme="minorHAnsi" w:hAnsiTheme="minorHAnsi" w:cstheme="minorBidi"/>
      <w:color w:val="auto"/>
    </w:rPr>
  </w:style>
  <w:style w:type="table" w:styleId="TableGrid0">
    <w:name w:val="Table Grid"/>
    <w:basedOn w:val="TableNormal"/>
    <w:uiPriority w:val="59"/>
    <w:rsid w:val="009E47FA"/>
    <w:pPr>
      <w:spacing w:after="0" w:line="240" w:lineRule="auto"/>
    </w:pPr>
    <w:rPr>
      <w:rFonts w:eastAsiaTheme="minorHAnsi"/>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4B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B2C"/>
    <w:rPr>
      <w:rFonts w:ascii="Arial" w:eastAsia="Arial" w:hAnsi="Arial" w:cs="Arial"/>
      <w:color w:val="000000"/>
    </w:rPr>
  </w:style>
  <w:style w:type="paragraph" w:customStyle="1" w:styleId="paragraph">
    <w:name w:val="paragraph"/>
    <w:basedOn w:val="Normal"/>
    <w:rsid w:val="006C5442"/>
    <w:pPr>
      <w:spacing w:before="100" w:beforeAutospacing="1" w:after="100" w:afterAutospacing="1" w:line="240" w:lineRule="auto"/>
      <w:ind w:left="0" w:firstLine="0"/>
    </w:pPr>
    <w:rPr>
      <w:rFonts w:ascii="Times New Roman" w:eastAsia="Times New Roman" w:hAnsi="Times New Roman" w:cs="Times New Roman"/>
      <w:color w:val="auto"/>
      <w:sz w:val="24"/>
      <w:szCs w:val="24"/>
      <w:lang w:val="en-CA"/>
    </w:rPr>
  </w:style>
  <w:style w:type="character" w:customStyle="1" w:styleId="normaltextrun">
    <w:name w:val="normaltextrun"/>
    <w:basedOn w:val="DefaultParagraphFont"/>
    <w:rsid w:val="006C5442"/>
  </w:style>
  <w:style w:type="character" w:customStyle="1" w:styleId="eop">
    <w:name w:val="eop"/>
    <w:basedOn w:val="DefaultParagraphFont"/>
    <w:rsid w:val="006C5442"/>
  </w:style>
  <w:style w:type="character" w:customStyle="1" w:styleId="tabchar">
    <w:name w:val="tabchar"/>
    <w:basedOn w:val="DefaultParagraphFont"/>
    <w:rsid w:val="006C5442"/>
  </w:style>
  <w:style w:type="paragraph" w:styleId="NormalWeb">
    <w:name w:val="Normal (Web)"/>
    <w:basedOn w:val="Normal"/>
    <w:uiPriority w:val="99"/>
    <w:unhideWhenUsed/>
    <w:rsid w:val="006C5442"/>
    <w:pPr>
      <w:spacing w:before="100" w:beforeAutospacing="1" w:after="100" w:afterAutospacing="1" w:line="240" w:lineRule="auto"/>
      <w:ind w:left="0" w:firstLine="0"/>
    </w:pPr>
    <w:rPr>
      <w:rFonts w:ascii="Times" w:eastAsiaTheme="minorHAnsi" w:hAnsi="Times" w:cs="Times New Roman"/>
      <w:color w:val="auto"/>
      <w:sz w:val="20"/>
      <w:szCs w:val="20"/>
    </w:rPr>
  </w:style>
  <w:style w:type="character" w:customStyle="1" w:styleId="elementtoproof">
    <w:name w:val="elementtoproof"/>
    <w:basedOn w:val="DefaultParagraphFont"/>
    <w:rsid w:val="006C5442"/>
  </w:style>
  <w:style w:type="paragraph" w:styleId="TOC1">
    <w:name w:val="toc 1"/>
    <w:basedOn w:val="Normal"/>
    <w:uiPriority w:val="39"/>
    <w:qFormat/>
    <w:rsid w:val="00502DF6"/>
    <w:pPr>
      <w:widowControl w:val="0"/>
      <w:autoSpaceDE w:val="0"/>
      <w:autoSpaceDN w:val="0"/>
      <w:spacing w:before="180" w:after="0" w:line="240" w:lineRule="auto"/>
      <w:ind w:left="106" w:firstLine="0"/>
    </w:pPr>
    <w:rPr>
      <w:rFonts w:ascii="Calibri" w:eastAsia="Calibri" w:hAnsi="Calibri" w:cs="Calibri"/>
      <w:b/>
      <w:bCs/>
      <w:color w:val="auto"/>
      <w:sz w:val="24"/>
      <w:szCs w:val="24"/>
    </w:rPr>
  </w:style>
  <w:style w:type="paragraph" w:styleId="TOC2">
    <w:name w:val="toc 2"/>
    <w:basedOn w:val="Normal"/>
    <w:uiPriority w:val="1"/>
    <w:qFormat/>
    <w:rsid w:val="00502DF6"/>
    <w:pPr>
      <w:widowControl w:val="0"/>
      <w:autoSpaceDE w:val="0"/>
      <w:autoSpaceDN w:val="0"/>
      <w:spacing w:before="57" w:after="0" w:line="240" w:lineRule="auto"/>
      <w:ind w:left="317" w:firstLine="0"/>
    </w:pPr>
    <w:rPr>
      <w:rFonts w:ascii="Calibri" w:eastAsia="Calibri" w:hAnsi="Calibri" w:cs="Calibri"/>
      <w:color w:val="auto"/>
    </w:rPr>
  </w:style>
  <w:style w:type="paragraph" w:styleId="BodyText">
    <w:name w:val="Body Text"/>
    <w:basedOn w:val="Normal"/>
    <w:link w:val="BodyTextChar"/>
    <w:uiPriority w:val="1"/>
    <w:qFormat/>
    <w:rsid w:val="00502DF6"/>
    <w:pPr>
      <w:widowControl w:val="0"/>
      <w:autoSpaceDE w:val="0"/>
      <w:autoSpaceDN w:val="0"/>
      <w:spacing w:after="0" w:line="240" w:lineRule="auto"/>
      <w:ind w:left="0" w:firstLine="0"/>
    </w:pPr>
    <w:rPr>
      <w:rFonts w:ascii="Calibri" w:eastAsia="Calibri" w:hAnsi="Calibri" w:cs="Calibri"/>
      <w:color w:val="auto"/>
      <w:sz w:val="24"/>
      <w:szCs w:val="24"/>
    </w:rPr>
  </w:style>
  <w:style w:type="character" w:customStyle="1" w:styleId="BodyTextChar">
    <w:name w:val="Body Text Char"/>
    <w:basedOn w:val="DefaultParagraphFont"/>
    <w:link w:val="BodyText"/>
    <w:uiPriority w:val="1"/>
    <w:rsid w:val="00502DF6"/>
    <w:rPr>
      <w:rFonts w:ascii="Calibri" w:eastAsia="Calibri" w:hAnsi="Calibri" w:cs="Calibri"/>
      <w:sz w:val="24"/>
      <w:szCs w:val="24"/>
    </w:rPr>
  </w:style>
  <w:style w:type="paragraph" w:styleId="Title">
    <w:name w:val="Title"/>
    <w:basedOn w:val="Normal"/>
    <w:link w:val="TitleChar"/>
    <w:uiPriority w:val="10"/>
    <w:qFormat/>
    <w:rsid w:val="00502DF6"/>
    <w:pPr>
      <w:widowControl w:val="0"/>
      <w:autoSpaceDE w:val="0"/>
      <w:autoSpaceDN w:val="0"/>
      <w:spacing w:before="17" w:after="0" w:line="439" w:lineRule="exact"/>
      <w:ind w:left="1024" w:right="1533" w:firstLine="0"/>
      <w:jc w:val="center"/>
    </w:pPr>
    <w:rPr>
      <w:rFonts w:ascii="Calibri" w:eastAsia="Calibri" w:hAnsi="Calibri" w:cs="Calibri"/>
      <w:b/>
      <w:bCs/>
      <w:color w:val="auto"/>
      <w:sz w:val="36"/>
      <w:szCs w:val="36"/>
    </w:rPr>
  </w:style>
  <w:style w:type="character" w:customStyle="1" w:styleId="TitleChar">
    <w:name w:val="Title Char"/>
    <w:basedOn w:val="DefaultParagraphFont"/>
    <w:link w:val="Title"/>
    <w:uiPriority w:val="10"/>
    <w:rsid w:val="00502DF6"/>
    <w:rPr>
      <w:rFonts w:ascii="Calibri" w:eastAsia="Calibri" w:hAnsi="Calibri" w:cs="Calibri"/>
      <w:b/>
      <w:bCs/>
      <w:sz w:val="36"/>
      <w:szCs w:val="36"/>
    </w:rPr>
  </w:style>
  <w:style w:type="paragraph" w:customStyle="1" w:styleId="TableParagraph">
    <w:name w:val="Table Paragraph"/>
    <w:basedOn w:val="Normal"/>
    <w:uiPriority w:val="1"/>
    <w:qFormat/>
    <w:rsid w:val="00502DF6"/>
    <w:pPr>
      <w:widowControl w:val="0"/>
      <w:autoSpaceDE w:val="0"/>
      <w:autoSpaceDN w:val="0"/>
      <w:spacing w:after="0" w:line="240" w:lineRule="auto"/>
      <w:ind w:left="0" w:firstLine="0"/>
    </w:pPr>
    <w:rPr>
      <w:rFonts w:ascii="Segoe UI" w:eastAsia="Segoe UI" w:hAnsi="Segoe UI" w:cs="Segoe UI"/>
      <w:color w:val="auto"/>
    </w:rPr>
  </w:style>
  <w:style w:type="paragraph" w:styleId="TOCHeading">
    <w:name w:val="TOC Heading"/>
    <w:basedOn w:val="Heading1"/>
    <w:next w:val="Normal"/>
    <w:uiPriority w:val="39"/>
    <w:unhideWhenUsed/>
    <w:qFormat/>
    <w:rsid w:val="00D371F1"/>
    <w:pPr>
      <w:spacing w:before="240" w:after="0"/>
      <w:ind w:right="0"/>
      <w:jc w:val="left"/>
      <w:outlineLvl w:val="9"/>
    </w:pPr>
    <w:rPr>
      <w:rFonts w:asciiTheme="majorHAnsi" w:eastAsiaTheme="majorEastAsia" w:hAnsiTheme="majorHAnsi" w:cstheme="majorBidi"/>
      <w:color w:val="2F5496" w:themeColor="accent1" w:themeShade="BF"/>
      <w:sz w:val="32"/>
      <w:szCs w:val="32"/>
    </w:rPr>
  </w:style>
  <w:style w:type="paragraph" w:styleId="TOC3">
    <w:name w:val="toc 3"/>
    <w:basedOn w:val="Normal"/>
    <w:next w:val="Normal"/>
    <w:autoRedefine/>
    <w:uiPriority w:val="39"/>
    <w:unhideWhenUsed/>
    <w:rsid w:val="00D371F1"/>
    <w:pPr>
      <w:spacing w:after="100"/>
      <w:ind w:left="440"/>
    </w:pPr>
  </w:style>
  <w:style w:type="character" w:styleId="Hyperlink">
    <w:name w:val="Hyperlink"/>
    <w:basedOn w:val="DefaultParagraphFont"/>
    <w:uiPriority w:val="99"/>
    <w:unhideWhenUsed/>
    <w:rsid w:val="00D371F1"/>
    <w:rPr>
      <w:color w:val="0563C1" w:themeColor="hyperlink"/>
      <w:u w:val="single"/>
    </w:rPr>
  </w:style>
  <w:style w:type="paragraph" w:styleId="Footer">
    <w:name w:val="footer"/>
    <w:basedOn w:val="Normal"/>
    <w:link w:val="FooterChar"/>
    <w:uiPriority w:val="99"/>
    <w:semiHidden/>
    <w:unhideWhenUsed/>
    <w:rsid w:val="0041227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12272"/>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2003">
      <w:bodyDiv w:val="1"/>
      <w:marLeft w:val="0"/>
      <w:marRight w:val="0"/>
      <w:marTop w:val="0"/>
      <w:marBottom w:val="0"/>
      <w:divBdr>
        <w:top w:val="none" w:sz="0" w:space="0" w:color="auto"/>
        <w:left w:val="none" w:sz="0" w:space="0" w:color="auto"/>
        <w:bottom w:val="none" w:sz="0" w:space="0" w:color="auto"/>
        <w:right w:val="none" w:sz="0" w:space="0" w:color="auto"/>
      </w:divBdr>
      <w:divsChild>
        <w:div w:id="1235894990">
          <w:marLeft w:val="0"/>
          <w:marRight w:val="0"/>
          <w:marTop w:val="0"/>
          <w:marBottom w:val="0"/>
          <w:divBdr>
            <w:top w:val="none" w:sz="0" w:space="0" w:color="auto"/>
            <w:left w:val="none" w:sz="0" w:space="0" w:color="auto"/>
            <w:bottom w:val="none" w:sz="0" w:space="0" w:color="auto"/>
            <w:right w:val="none" w:sz="0" w:space="0" w:color="auto"/>
          </w:divBdr>
        </w:div>
        <w:div w:id="1529492742">
          <w:marLeft w:val="0"/>
          <w:marRight w:val="0"/>
          <w:marTop w:val="0"/>
          <w:marBottom w:val="0"/>
          <w:divBdr>
            <w:top w:val="none" w:sz="0" w:space="0" w:color="auto"/>
            <w:left w:val="none" w:sz="0" w:space="0" w:color="auto"/>
            <w:bottom w:val="none" w:sz="0" w:space="0" w:color="auto"/>
            <w:right w:val="none" w:sz="0" w:space="0" w:color="auto"/>
          </w:divBdr>
        </w:div>
      </w:divsChild>
    </w:div>
    <w:div w:id="94525086">
      <w:bodyDiv w:val="1"/>
      <w:marLeft w:val="0"/>
      <w:marRight w:val="0"/>
      <w:marTop w:val="0"/>
      <w:marBottom w:val="0"/>
      <w:divBdr>
        <w:top w:val="none" w:sz="0" w:space="0" w:color="auto"/>
        <w:left w:val="none" w:sz="0" w:space="0" w:color="auto"/>
        <w:bottom w:val="none" w:sz="0" w:space="0" w:color="auto"/>
        <w:right w:val="none" w:sz="0" w:space="0" w:color="auto"/>
      </w:divBdr>
      <w:divsChild>
        <w:div w:id="1360202782">
          <w:marLeft w:val="0"/>
          <w:marRight w:val="0"/>
          <w:marTop w:val="0"/>
          <w:marBottom w:val="0"/>
          <w:divBdr>
            <w:top w:val="none" w:sz="0" w:space="0" w:color="auto"/>
            <w:left w:val="none" w:sz="0" w:space="0" w:color="auto"/>
            <w:bottom w:val="none" w:sz="0" w:space="0" w:color="auto"/>
            <w:right w:val="none" w:sz="0" w:space="0" w:color="auto"/>
          </w:divBdr>
        </w:div>
        <w:div w:id="1987780597">
          <w:marLeft w:val="0"/>
          <w:marRight w:val="0"/>
          <w:marTop w:val="0"/>
          <w:marBottom w:val="0"/>
          <w:divBdr>
            <w:top w:val="none" w:sz="0" w:space="0" w:color="auto"/>
            <w:left w:val="none" w:sz="0" w:space="0" w:color="auto"/>
            <w:bottom w:val="none" w:sz="0" w:space="0" w:color="auto"/>
            <w:right w:val="none" w:sz="0" w:space="0" w:color="auto"/>
          </w:divBdr>
        </w:div>
      </w:divsChild>
    </w:div>
    <w:div w:id="125239357">
      <w:bodyDiv w:val="1"/>
      <w:marLeft w:val="0"/>
      <w:marRight w:val="0"/>
      <w:marTop w:val="0"/>
      <w:marBottom w:val="0"/>
      <w:divBdr>
        <w:top w:val="none" w:sz="0" w:space="0" w:color="auto"/>
        <w:left w:val="none" w:sz="0" w:space="0" w:color="auto"/>
        <w:bottom w:val="none" w:sz="0" w:space="0" w:color="auto"/>
        <w:right w:val="none" w:sz="0" w:space="0" w:color="auto"/>
      </w:divBdr>
      <w:divsChild>
        <w:div w:id="128282819">
          <w:marLeft w:val="0"/>
          <w:marRight w:val="0"/>
          <w:marTop w:val="0"/>
          <w:marBottom w:val="0"/>
          <w:divBdr>
            <w:top w:val="none" w:sz="0" w:space="0" w:color="auto"/>
            <w:left w:val="none" w:sz="0" w:space="0" w:color="auto"/>
            <w:bottom w:val="none" w:sz="0" w:space="0" w:color="auto"/>
            <w:right w:val="none" w:sz="0" w:space="0" w:color="auto"/>
          </w:divBdr>
        </w:div>
      </w:divsChild>
    </w:div>
    <w:div w:id="208997427">
      <w:bodyDiv w:val="1"/>
      <w:marLeft w:val="0"/>
      <w:marRight w:val="0"/>
      <w:marTop w:val="0"/>
      <w:marBottom w:val="0"/>
      <w:divBdr>
        <w:top w:val="none" w:sz="0" w:space="0" w:color="auto"/>
        <w:left w:val="none" w:sz="0" w:space="0" w:color="auto"/>
        <w:bottom w:val="none" w:sz="0" w:space="0" w:color="auto"/>
        <w:right w:val="none" w:sz="0" w:space="0" w:color="auto"/>
      </w:divBdr>
      <w:divsChild>
        <w:div w:id="558443513">
          <w:marLeft w:val="0"/>
          <w:marRight w:val="0"/>
          <w:marTop w:val="0"/>
          <w:marBottom w:val="0"/>
          <w:divBdr>
            <w:top w:val="none" w:sz="0" w:space="0" w:color="auto"/>
            <w:left w:val="none" w:sz="0" w:space="0" w:color="auto"/>
            <w:bottom w:val="none" w:sz="0" w:space="0" w:color="auto"/>
            <w:right w:val="none" w:sz="0" w:space="0" w:color="auto"/>
          </w:divBdr>
        </w:div>
        <w:div w:id="1886287411">
          <w:marLeft w:val="0"/>
          <w:marRight w:val="0"/>
          <w:marTop w:val="0"/>
          <w:marBottom w:val="0"/>
          <w:divBdr>
            <w:top w:val="none" w:sz="0" w:space="0" w:color="auto"/>
            <w:left w:val="none" w:sz="0" w:space="0" w:color="auto"/>
            <w:bottom w:val="none" w:sz="0" w:space="0" w:color="auto"/>
            <w:right w:val="none" w:sz="0" w:space="0" w:color="auto"/>
          </w:divBdr>
        </w:div>
      </w:divsChild>
    </w:div>
    <w:div w:id="590897929">
      <w:bodyDiv w:val="1"/>
      <w:marLeft w:val="0"/>
      <w:marRight w:val="0"/>
      <w:marTop w:val="0"/>
      <w:marBottom w:val="0"/>
      <w:divBdr>
        <w:top w:val="none" w:sz="0" w:space="0" w:color="auto"/>
        <w:left w:val="none" w:sz="0" w:space="0" w:color="auto"/>
        <w:bottom w:val="none" w:sz="0" w:space="0" w:color="auto"/>
        <w:right w:val="none" w:sz="0" w:space="0" w:color="auto"/>
      </w:divBdr>
      <w:divsChild>
        <w:div w:id="1619296129">
          <w:marLeft w:val="0"/>
          <w:marRight w:val="0"/>
          <w:marTop w:val="0"/>
          <w:marBottom w:val="0"/>
          <w:divBdr>
            <w:top w:val="none" w:sz="0" w:space="0" w:color="auto"/>
            <w:left w:val="none" w:sz="0" w:space="0" w:color="auto"/>
            <w:bottom w:val="none" w:sz="0" w:space="0" w:color="auto"/>
            <w:right w:val="none" w:sz="0" w:space="0" w:color="auto"/>
          </w:divBdr>
        </w:div>
      </w:divsChild>
    </w:div>
    <w:div w:id="860975737">
      <w:bodyDiv w:val="1"/>
      <w:marLeft w:val="0"/>
      <w:marRight w:val="0"/>
      <w:marTop w:val="0"/>
      <w:marBottom w:val="0"/>
      <w:divBdr>
        <w:top w:val="none" w:sz="0" w:space="0" w:color="auto"/>
        <w:left w:val="none" w:sz="0" w:space="0" w:color="auto"/>
        <w:bottom w:val="none" w:sz="0" w:space="0" w:color="auto"/>
        <w:right w:val="none" w:sz="0" w:space="0" w:color="auto"/>
      </w:divBdr>
      <w:divsChild>
        <w:div w:id="394553466">
          <w:marLeft w:val="0"/>
          <w:marRight w:val="0"/>
          <w:marTop w:val="0"/>
          <w:marBottom w:val="0"/>
          <w:divBdr>
            <w:top w:val="none" w:sz="0" w:space="0" w:color="auto"/>
            <w:left w:val="none" w:sz="0" w:space="0" w:color="auto"/>
            <w:bottom w:val="none" w:sz="0" w:space="0" w:color="auto"/>
            <w:right w:val="none" w:sz="0" w:space="0" w:color="auto"/>
          </w:divBdr>
        </w:div>
        <w:div w:id="1192374363">
          <w:marLeft w:val="0"/>
          <w:marRight w:val="0"/>
          <w:marTop w:val="0"/>
          <w:marBottom w:val="0"/>
          <w:divBdr>
            <w:top w:val="none" w:sz="0" w:space="0" w:color="auto"/>
            <w:left w:val="none" w:sz="0" w:space="0" w:color="auto"/>
            <w:bottom w:val="none" w:sz="0" w:space="0" w:color="auto"/>
            <w:right w:val="none" w:sz="0" w:space="0" w:color="auto"/>
          </w:divBdr>
        </w:div>
      </w:divsChild>
    </w:div>
    <w:div w:id="959530046">
      <w:bodyDiv w:val="1"/>
      <w:marLeft w:val="0"/>
      <w:marRight w:val="0"/>
      <w:marTop w:val="0"/>
      <w:marBottom w:val="0"/>
      <w:divBdr>
        <w:top w:val="none" w:sz="0" w:space="0" w:color="auto"/>
        <w:left w:val="none" w:sz="0" w:space="0" w:color="auto"/>
        <w:bottom w:val="none" w:sz="0" w:space="0" w:color="auto"/>
        <w:right w:val="none" w:sz="0" w:space="0" w:color="auto"/>
      </w:divBdr>
      <w:divsChild>
        <w:div w:id="565923166">
          <w:marLeft w:val="0"/>
          <w:marRight w:val="0"/>
          <w:marTop w:val="0"/>
          <w:marBottom w:val="0"/>
          <w:divBdr>
            <w:top w:val="none" w:sz="0" w:space="0" w:color="auto"/>
            <w:left w:val="none" w:sz="0" w:space="0" w:color="auto"/>
            <w:bottom w:val="none" w:sz="0" w:space="0" w:color="auto"/>
            <w:right w:val="none" w:sz="0" w:space="0" w:color="auto"/>
          </w:divBdr>
        </w:div>
        <w:div w:id="1961110188">
          <w:marLeft w:val="0"/>
          <w:marRight w:val="0"/>
          <w:marTop w:val="0"/>
          <w:marBottom w:val="0"/>
          <w:divBdr>
            <w:top w:val="none" w:sz="0" w:space="0" w:color="auto"/>
            <w:left w:val="none" w:sz="0" w:space="0" w:color="auto"/>
            <w:bottom w:val="none" w:sz="0" w:space="0" w:color="auto"/>
            <w:right w:val="none" w:sz="0" w:space="0" w:color="auto"/>
          </w:divBdr>
        </w:div>
      </w:divsChild>
    </w:div>
    <w:div w:id="1099956918">
      <w:bodyDiv w:val="1"/>
      <w:marLeft w:val="0"/>
      <w:marRight w:val="0"/>
      <w:marTop w:val="0"/>
      <w:marBottom w:val="0"/>
      <w:divBdr>
        <w:top w:val="none" w:sz="0" w:space="0" w:color="auto"/>
        <w:left w:val="none" w:sz="0" w:space="0" w:color="auto"/>
        <w:bottom w:val="none" w:sz="0" w:space="0" w:color="auto"/>
        <w:right w:val="none" w:sz="0" w:space="0" w:color="auto"/>
      </w:divBdr>
      <w:divsChild>
        <w:div w:id="48261639">
          <w:marLeft w:val="0"/>
          <w:marRight w:val="0"/>
          <w:marTop w:val="0"/>
          <w:marBottom w:val="0"/>
          <w:divBdr>
            <w:top w:val="none" w:sz="0" w:space="0" w:color="auto"/>
            <w:left w:val="none" w:sz="0" w:space="0" w:color="auto"/>
            <w:bottom w:val="none" w:sz="0" w:space="0" w:color="auto"/>
            <w:right w:val="none" w:sz="0" w:space="0" w:color="auto"/>
          </w:divBdr>
        </w:div>
        <w:div w:id="787359783">
          <w:marLeft w:val="0"/>
          <w:marRight w:val="0"/>
          <w:marTop w:val="0"/>
          <w:marBottom w:val="0"/>
          <w:divBdr>
            <w:top w:val="none" w:sz="0" w:space="0" w:color="auto"/>
            <w:left w:val="none" w:sz="0" w:space="0" w:color="auto"/>
            <w:bottom w:val="none" w:sz="0" w:space="0" w:color="auto"/>
            <w:right w:val="none" w:sz="0" w:space="0" w:color="auto"/>
          </w:divBdr>
        </w:div>
      </w:divsChild>
    </w:div>
    <w:div w:id="1211647993">
      <w:bodyDiv w:val="1"/>
      <w:marLeft w:val="0"/>
      <w:marRight w:val="0"/>
      <w:marTop w:val="0"/>
      <w:marBottom w:val="0"/>
      <w:divBdr>
        <w:top w:val="none" w:sz="0" w:space="0" w:color="auto"/>
        <w:left w:val="none" w:sz="0" w:space="0" w:color="auto"/>
        <w:bottom w:val="none" w:sz="0" w:space="0" w:color="auto"/>
        <w:right w:val="none" w:sz="0" w:space="0" w:color="auto"/>
      </w:divBdr>
      <w:divsChild>
        <w:div w:id="1675917406">
          <w:marLeft w:val="0"/>
          <w:marRight w:val="0"/>
          <w:marTop w:val="0"/>
          <w:marBottom w:val="0"/>
          <w:divBdr>
            <w:top w:val="none" w:sz="0" w:space="0" w:color="auto"/>
            <w:left w:val="none" w:sz="0" w:space="0" w:color="auto"/>
            <w:bottom w:val="none" w:sz="0" w:space="0" w:color="auto"/>
            <w:right w:val="none" w:sz="0" w:space="0" w:color="auto"/>
          </w:divBdr>
        </w:div>
        <w:div w:id="1930116289">
          <w:marLeft w:val="0"/>
          <w:marRight w:val="0"/>
          <w:marTop w:val="0"/>
          <w:marBottom w:val="0"/>
          <w:divBdr>
            <w:top w:val="none" w:sz="0" w:space="0" w:color="auto"/>
            <w:left w:val="none" w:sz="0" w:space="0" w:color="auto"/>
            <w:bottom w:val="none" w:sz="0" w:space="0" w:color="auto"/>
            <w:right w:val="none" w:sz="0" w:space="0" w:color="auto"/>
          </w:divBdr>
        </w:div>
      </w:divsChild>
    </w:div>
    <w:div w:id="1254045282">
      <w:bodyDiv w:val="1"/>
      <w:marLeft w:val="0"/>
      <w:marRight w:val="0"/>
      <w:marTop w:val="0"/>
      <w:marBottom w:val="0"/>
      <w:divBdr>
        <w:top w:val="none" w:sz="0" w:space="0" w:color="auto"/>
        <w:left w:val="none" w:sz="0" w:space="0" w:color="auto"/>
        <w:bottom w:val="none" w:sz="0" w:space="0" w:color="auto"/>
        <w:right w:val="none" w:sz="0" w:space="0" w:color="auto"/>
      </w:divBdr>
      <w:divsChild>
        <w:div w:id="251622952">
          <w:marLeft w:val="0"/>
          <w:marRight w:val="0"/>
          <w:marTop w:val="0"/>
          <w:marBottom w:val="0"/>
          <w:divBdr>
            <w:top w:val="none" w:sz="0" w:space="0" w:color="auto"/>
            <w:left w:val="none" w:sz="0" w:space="0" w:color="auto"/>
            <w:bottom w:val="none" w:sz="0" w:space="0" w:color="auto"/>
            <w:right w:val="none" w:sz="0" w:space="0" w:color="auto"/>
          </w:divBdr>
        </w:div>
        <w:div w:id="266040590">
          <w:marLeft w:val="0"/>
          <w:marRight w:val="0"/>
          <w:marTop w:val="0"/>
          <w:marBottom w:val="0"/>
          <w:divBdr>
            <w:top w:val="none" w:sz="0" w:space="0" w:color="auto"/>
            <w:left w:val="none" w:sz="0" w:space="0" w:color="auto"/>
            <w:bottom w:val="none" w:sz="0" w:space="0" w:color="auto"/>
            <w:right w:val="none" w:sz="0" w:space="0" w:color="auto"/>
          </w:divBdr>
        </w:div>
      </w:divsChild>
    </w:div>
    <w:div w:id="1604268414">
      <w:bodyDiv w:val="1"/>
      <w:marLeft w:val="0"/>
      <w:marRight w:val="0"/>
      <w:marTop w:val="0"/>
      <w:marBottom w:val="0"/>
      <w:divBdr>
        <w:top w:val="none" w:sz="0" w:space="0" w:color="auto"/>
        <w:left w:val="none" w:sz="0" w:space="0" w:color="auto"/>
        <w:bottom w:val="none" w:sz="0" w:space="0" w:color="auto"/>
        <w:right w:val="none" w:sz="0" w:space="0" w:color="auto"/>
      </w:divBdr>
      <w:divsChild>
        <w:div w:id="475418719">
          <w:marLeft w:val="0"/>
          <w:marRight w:val="0"/>
          <w:marTop w:val="0"/>
          <w:marBottom w:val="0"/>
          <w:divBdr>
            <w:top w:val="none" w:sz="0" w:space="0" w:color="auto"/>
            <w:left w:val="none" w:sz="0" w:space="0" w:color="auto"/>
            <w:bottom w:val="none" w:sz="0" w:space="0" w:color="auto"/>
            <w:right w:val="none" w:sz="0" w:space="0" w:color="auto"/>
          </w:divBdr>
        </w:div>
        <w:div w:id="1998608326">
          <w:marLeft w:val="0"/>
          <w:marRight w:val="0"/>
          <w:marTop w:val="0"/>
          <w:marBottom w:val="0"/>
          <w:divBdr>
            <w:top w:val="none" w:sz="0" w:space="0" w:color="auto"/>
            <w:left w:val="none" w:sz="0" w:space="0" w:color="auto"/>
            <w:bottom w:val="none" w:sz="0" w:space="0" w:color="auto"/>
            <w:right w:val="none" w:sz="0" w:space="0" w:color="auto"/>
          </w:divBdr>
        </w:div>
      </w:divsChild>
    </w:div>
    <w:div w:id="1699621125">
      <w:bodyDiv w:val="1"/>
      <w:marLeft w:val="0"/>
      <w:marRight w:val="0"/>
      <w:marTop w:val="0"/>
      <w:marBottom w:val="0"/>
      <w:divBdr>
        <w:top w:val="none" w:sz="0" w:space="0" w:color="auto"/>
        <w:left w:val="none" w:sz="0" w:space="0" w:color="auto"/>
        <w:bottom w:val="none" w:sz="0" w:space="0" w:color="auto"/>
        <w:right w:val="none" w:sz="0" w:space="0" w:color="auto"/>
      </w:divBdr>
      <w:divsChild>
        <w:div w:id="1114326610">
          <w:marLeft w:val="0"/>
          <w:marRight w:val="0"/>
          <w:marTop w:val="0"/>
          <w:marBottom w:val="0"/>
          <w:divBdr>
            <w:top w:val="none" w:sz="0" w:space="0" w:color="auto"/>
            <w:left w:val="none" w:sz="0" w:space="0" w:color="auto"/>
            <w:bottom w:val="none" w:sz="0" w:space="0" w:color="auto"/>
            <w:right w:val="none" w:sz="0" w:space="0" w:color="auto"/>
          </w:divBdr>
        </w:div>
        <w:div w:id="1851211739">
          <w:marLeft w:val="0"/>
          <w:marRight w:val="0"/>
          <w:marTop w:val="0"/>
          <w:marBottom w:val="0"/>
          <w:divBdr>
            <w:top w:val="none" w:sz="0" w:space="0" w:color="auto"/>
            <w:left w:val="none" w:sz="0" w:space="0" w:color="auto"/>
            <w:bottom w:val="none" w:sz="0" w:space="0" w:color="auto"/>
            <w:right w:val="none" w:sz="0" w:space="0" w:color="auto"/>
          </w:divBdr>
        </w:div>
      </w:divsChild>
    </w:div>
    <w:div w:id="1786580977">
      <w:bodyDiv w:val="1"/>
      <w:marLeft w:val="0"/>
      <w:marRight w:val="0"/>
      <w:marTop w:val="0"/>
      <w:marBottom w:val="0"/>
      <w:divBdr>
        <w:top w:val="none" w:sz="0" w:space="0" w:color="auto"/>
        <w:left w:val="none" w:sz="0" w:space="0" w:color="auto"/>
        <w:bottom w:val="none" w:sz="0" w:space="0" w:color="auto"/>
        <w:right w:val="none" w:sz="0" w:space="0" w:color="auto"/>
      </w:divBdr>
      <w:divsChild>
        <w:div w:id="185678719">
          <w:marLeft w:val="0"/>
          <w:marRight w:val="0"/>
          <w:marTop w:val="0"/>
          <w:marBottom w:val="0"/>
          <w:divBdr>
            <w:top w:val="none" w:sz="0" w:space="0" w:color="auto"/>
            <w:left w:val="none" w:sz="0" w:space="0" w:color="auto"/>
            <w:bottom w:val="none" w:sz="0" w:space="0" w:color="auto"/>
            <w:right w:val="none" w:sz="0" w:space="0" w:color="auto"/>
          </w:divBdr>
        </w:div>
        <w:div w:id="594628890">
          <w:marLeft w:val="0"/>
          <w:marRight w:val="0"/>
          <w:marTop w:val="0"/>
          <w:marBottom w:val="0"/>
          <w:divBdr>
            <w:top w:val="none" w:sz="0" w:space="0" w:color="auto"/>
            <w:left w:val="none" w:sz="0" w:space="0" w:color="auto"/>
            <w:bottom w:val="none" w:sz="0" w:space="0" w:color="auto"/>
            <w:right w:val="none" w:sz="0" w:space="0" w:color="auto"/>
          </w:divBdr>
        </w:div>
      </w:divsChild>
    </w:div>
    <w:div w:id="1947809405">
      <w:bodyDiv w:val="1"/>
      <w:marLeft w:val="0"/>
      <w:marRight w:val="0"/>
      <w:marTop w:val="0"/>
      <w:marBottom w:val="0"/>
      <w:divBdr>
        <w:top w:val="none" w:sz="0" w:space="0" w:color="auto"/>
        <w:left w:val="none" w:sz="0" w:space="0" w:color="auto"/>
        <w:bottom w:val="none" w:sz="0" w:space="0" w:color="auto"/>
        <w:right w:val="none" w:sz="0" w:space="0" w:color="auto"/>
      </w:divBdr>
      <w:divsChild>
        <w:div w:id="668140094">
          <w:marLeft w:val="0"/>
          <w:marRight w:val="0"/>
          <w:marTop w:val="0"/>
          <w:marBottom w:val="0"/>
          <w:divBdr>
            <w:top w:val="none" w:sz="0" w:space="0" w:color="auto"/>
            <w:left w:val="none" w:sz="0" w:space="0" w:color="auto"/>
            <w:bottom w:val="none" w:sz="0" w:space="0" w:color="auto"/>
            <w:right w:val="none" w:sz="0" w:space="0" w:color="auto"/>
          </w:divBdr>
        </w:div>
        <w:div w:id="20829437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330B7-56C9-4BA7-9AFF-3A69747AD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13792</Words>
  <Characters>69774</Characters>
  <Application>Microsoft Office Word</Application>
  <DocSecurity>0</DocSecurity>
  <Lines>2013</Lines>
  <Paragraphs>727</Paragraphs>
  <ScaleCrop>false</ScaleCrop>
  <HeadingPairs>
    <vt:vector size="2" baseType="variant">
      <vt:variant>
        <vt:lpstr>Title</vt:lpstr>
      </vt:variant>
      <vt:variant>
        <vt:i4>1</vt:i4>
      </vt:variant>
    </vt:vector>
  </HeadingPairs>
  <TitlesOfParts>
    <vt:vector size="1" baseType="lpstr">
      <vt:lpstr>ARTICLE 2</vt:lpstr>
    </vt:vector>
  </TitlesOfParts>
  <Company/>
  <LinksUpToDate>false</LinksUpToDate>
  <CharactersWithSpaces>84502</CharactersWithSpaces>
  <SharedDoc>false</SharedDoc>
  <HLinks>
    <vt:vector size="144" baseType="variant">
      <vt:variant>
        <vt:i4>2031678</vt:i4>
      </vt:variant>
      <vt:variant>
        <vt:i4>140</vt:i4>
      </vt:variant>
      <vt:variant>
        <vt:i4>0</vt:i4>
      </vt:variant>
      <vt:variant>
        <vt:i4>5</vt:i4>
      </vt:variant>
      <vt:variant>
        <vt:lpwstr/>
      </vt:variant>
      <vt:variant>
        <vt:lpwstr>_Toc189145244</vt:lpwstr>
      </vt:variant>
      <vt:variant>
        <vt:i4>2031678</vt:i4>
      </vt:variant>
      <vt:variant>
        <vt:i4>134</vt:i4>
      </vt:variant>
      <vt:variant>
        <vt:i4>0</vt:i4>
      </vt:variant>
      <vt:variant>
        <vt:i4>5</vt:i4>
      </vt:variant>
      <vt:variant>
        <vt:lpwstr/>
      </vt:variant>
      <vt:variant>
        <vt:lpwstr>_Toc189145243</vt:lpwstr>
      </vt:variant>
      <vt:variant>
        <vt:i4>2031678</vt:i4>
      </vt:variant>
      <vt:variant>
        <vt:i4>128</vt:i4>
      </vt:variant>
      <vt:variant>
        <vt:i4>0</vt:i4>
      </vt:variant>
      <vt:variant>
        <vt:i4>5</vt:i4>
      </vt:variant>
      <vt:variant>
        <vt:lpwstr/>
      </vt:variant>
      <vt:variant>
        <vt:lpwstr>_Toc189145242</vt:lpwstr>
      </vt:variant>
      <vt:variant>
        <vt:i4>2031678</vt:i4>
      </vt:variant>
      <vt:variant>
        <vt:i4>122</vt:i4>
      </vt:variant>
      <vt:variant>
        <vt:i4>0</vt:i4>
      </vt:variant>
      <vt:variant>
        <vt:i4>5</vt:i4>
      </vt:variant>
      <vt:variant>
        <vt:lpwstr/>
      </vt:variant>
      <vt:variant>
        <vt:lpwstr>_Toc189145241</vt:lpwstr>
      </vt:variant>
      <vt:variant>
        <vt:i4>2031678</vt:i4>
      </vt:variant>
      <vt:variant>
        <vt:i4>116</vt:i4>
      </vt:variant>
      <vt:variant>
        <vt:i4>0</vt:i4>
      </vt:variant>
      <vt:variant>
        <vt:i4>5</vt:i4>
      </vt:variant>
      <vt:variant>
        <vt:lpwstr/>
      </vt:variant>
      <vt:variant>
        <vt:lpwstr>_Toc189145240</vt:lpwstr>
      </vt:variant>
      <vt:variant>
        <vt:i4>1572926</vt:i4>
      </vt:variant>
      <vt:variant>
        <vt:i4>110</vt:i4>
      </vt:variant>
      <vt:variant>
        <vt:i4>0</vt:i4>
      </vt:variant>
      <vt:variant>
        <vt:i4>5</vt:i4>
      </vt:variant>
      <vt:variant>
        <vt:lpwstr/>
      </vt:variant>
      <vt:variant>
        <vt:lpwstr>_Toc189145239</vt:lpwstr>
      </vt:variant>
      <vt:variant>
        <vt:i4>1703998</vt:i4>
      </vt:variant>
      <vt:variant>
        <vt:i4>104</vt:i4>
      </vt:variant>
      <vt:variant>
        <vt:i4>0</vt:i4>
      </vt:variant>
      <vt:variant>
        <vt:i4>5</vt:i4>
      </vt:variant>
      <vt:variant>
        <vt:lpwstr/>
      </vt:variant>
      <vt:variant>
        <vt:lpwstr>_Toc189145210</vt:lpwstr>
      </vt:variant>
      <vt:variant>
        <vt:i4>1769534</vt:i4>
      </vt:variant>
      <vt:variant>
        <vt:i4>98</vt:i4>
      </vt:variant>
      <vt:variant>
        <vt:i4>0</vt:i4>
      </vt:variant>
      <vt:variant>
        <vt:i4>5</vt:i4>
      </vt:variant>
      <vt:variant>
        <vt:lpwstr/>
      </vt:variant>
      <vt:variant>
        <vt:lpwstr>_Toc189145209</vt:lpwstr>
      </vt:variant>
      <vt:variant>
        <vt:i4>1769534</vt:i4>
      </vt:variant>
      <vt:variant>
        <vt:i4>92</vt:i4>
      </vt:variant>
      <vt:variant>
        <vt:i4>0</vt:i4>
      </vt:variant>
      <vt:variant>
        <vt:i4>5</vt:i4>
      </vt:variant>
      <vt:variant>
        <vt:lpwstr/>
      </vt:variant>
      <vt:variant>
        <vt:lpwstr>_Toc189145208</vt:lpwstr>
      </vt:variant>
      <vt:variant>
        <vt:i4>1769534</vt:i4>
      </vt:variant>
      <vt:variant>
        <vt:i4>86</vt:i4>
      </vt:variant>
      <vt:variant>
        <vt:i4>0</vt:i4>
      </vt:variant>
      <vt:variant>
        <vt:i4>5</vt:i4>
      </vt:variant>
      <vt:variant>
        <vt:lpwstr/>
      </vt:variant>
      <vt:variant>
        <vt:lpwstr>_Toc189145207</vt:lpwstr>
      </vt:variant>
      <vt:variant>
        <vt:i4>1769534</vt:i4>
      </vt:variant>
      <vt:variant>
        <vt:i4>80</vt:i4>
      </vt:variant>
      <vt:variant>
        <vt:i4>0</vt:i4>
      </vt:variant>
      <vt:variant>
        <vt:i4>5</vt:i4>
      </vt:variant>
      <vt:variant>
        <vt:lpwstr/>
      </vt:variant>
      <vt:variant>
        <vt:lpwstr>_Toc189145206</vt:lpwstr>
      </vt:variant>
      <vt:variant>
        <vt:i4>1769534</vt:i4>
      </vt:variant>
      <vt:variant>
        <vt:i4>74</vt:i4>
      </vt:variant>
      <vt:variant>
        <vt:i4>0</vt:i4>
      </vt:variant>
      <vt:variant>
        <vt:i4>5</vt:i4>
      </vt:variant>
      <vt:variant>
        <vt:lpwstr/>
      </vt:variant>
      <vt:variant>
        <vt:lpwstr>_Toc189145205</vt:lpwstr>
      </vt:variant>
      <vt:variant>
        <vt:i4>1769534</vt:i4>
      </vt:variant>
      <vt:variant>
        <vt:i4>68</vt:i4>
      </vt:variant>
      <vt:variant>
        <vt:i4>0</vt:i4>
      </vt:variant>
      <vt:variant>
        <vt:i4>5</vt:i4>
      </vt:variant>
      <vt:variant>
        <vt:lpwstr/>
      </vt:variant>
      <vt:variant>
        <vt:lpwstr>_Toc189145204</vt:lpwstr>
      </vt:variant>
      <vt:variant>
        <vt:i4>1769534</vt:i4>
      </vt:variant>
      <vt:variant>
        <vt:i4>62</vt:i4>
      </vt:variant>
      <vt:variant>
        <vt:i4>0</vt:i4>
      </vt:variant>
      <vt:variant>
        <vt:i4>5</vt:i4>
      </vt:variant>
      <vt:variant>
        <vt:lpwstr/>
      </vt:variant>
      <vt:variant>
        <vt:lpwstr>_Toc189145203</vt:lpwstr>
      </vt:variant>
      <vt:variant>
        <vt:i4>1769534</vt:i4>
      </vt:variant>
      <vt:variant>
        <vt:i4>56</vt:i4>
      </vt:variant>
      <vt:variant>
        <vt:i4>0</vt:i4>
      </vt:variant>
      <vt:variant>
        <vt:i4>5</vt:i4>
      </vt:variant>
      <vt:variant>
        <vt:lpwstr/>
      </vt:variant>
      <vt:variant>
        <vt:lpwstr>_Toc189145202</vt:lpwstr>
      </vt:variant>
      <vt:variant>
        <vt:i4>1769534</vt:i4>
      </vt:variant>
      <vt:variant>
        <vt:i4>50</vt:i4>
      </vt:variant>
      <vt:variant>
        <vt:i4>0</vt:i4>
      </vt:variant>
      <vt:variant>
        <vt:i4>5</vt:i4>
      </vt:variant>
      <vt:variant>
        <vt:lpwstr/>
      </vt:variant>
      <vt:variant>
        <vt:lpwstr>_Toc189145201</vt:lpwstr>
      </vt:variant>
      <vt:variant>
        <vt:i4>1769534</vt:i4>
      </vt:variant>
      <vt:variant>
        <vt:i4>44</vt:i4>
      </vt:variant>
      <vt:variant>
        <vt:i4>0</vt:i4>
      </vt:variant>
      <vt:variant>
        <vt:i4>5</vt:i4>
      </vt:variant>
      <vt:variant>
        <vt:lpwstr/>
      </vt:variant>
      <vt:variant>
        <vt:lpwstr>_Toc189145200</vt:lpwstr>
      </vt:variant>
      <vt:variant>
        <vt:i4>1179709</vt:i4>
      </vt:variant>
      <vt:variant>
        <vt:i4>38</vt:i4>
      </vt:variant>
      <vt:variant>
        <vt:i4>0</vt:i4>
      </vt:variant>
      <vt:variant>
        <vt:i4>5</vt:i4>
      </vt:variant>
      <vt:variant>
        <vt:lpwstr/>
      </vt:variant>
      <vt:variant>
        <vt:lpwstr>_Toc189145199</vt:lpwstr>
      </vt:variant>
      <vt:variant>
        <vt:i4>1179709</vt:i4>
      </vt:variant>
      <vt:variant>
        <vt:i4>32</vt:i4>
      </vt:variant>
      <vt:variant>
        <vt:i4>0</vt:i4>
      </vt:variant>
      <vt:variant>
        <vt:i4>5</vt:i4>
      </vt:variant>
      <vt:variant>
        <vt:lpwstr/>
      </vt:variant>
      <vt:variant>
        <vt:lpwstr>_Toc189145198</vt:lpwstr>
      </vt:variant>
      <vt:variant>
        <vt:i4>1179709</vt:i4>
      </vt:variant>
      <vt:variant>
        <vt:i4>26</vt:i4>
      </vt:variant>
      <vt:variant>
        <vt:i4>0</vt:i4>
      </vt:variant>
      <vt:variant>
        <vt:i4>5</vt:i4>
      </vt:variant>
      <vt:variant>
        <vt:lpwstr/>
      </vt:variant>
      <vt:variant>
        <vt:lpwstr>_Toc189145197</vt:lpwstr>
      </vt:variant>
      <vt:variant>
        <vt:i4>1179709</vt:i4>
      </vt:variant>
      <vt:variant>
        <vt:i4>20</vt:i4>
      </vt:variant>
      <vt:variant>
        <vt:i4>0</vt:i4>
      </vt:variant>
      <vt:variant>
        <vt:i4>5</vt:i4>
      </vt:variant>
      <vt:variant>
        <vt:lpwstr/>
      </vt:variant>
      <vt:variant>
        <vt:lpwstr>_Toc189145196</vt:lpwstr>
      </vt:variant>
      <vt:variant>
        <vt:i4>1179709</vt:i4>
      </vt:variant>
      <vt:variant>
        <vt:i4>14</vt:i4>
      </vt:variant>
      <vt:variant>
        <vt:i4>0</vt:i4>
      </vt:variant>
      <vt:variant>
        <vt:i4>5</vt:i4>
      </vt:variant>
      <vt:variant>
        <vt:lpwstr/>
      </vt:variant>
      <vt:variant>
        <vt:lpwstr>_Toc189145195</vt:lpwstr>
      </vt:variant>
      <vt:variant>
        <vt:i4>1179709</vt:i4>
      </vt:variant>
      <vt:variant>
        <vt:i4>8</vt:i4>
      </vt:variant>
      <vt:variant>
        <vt:i4>0</vt:i4>
      </vt:variant>
      <vt:variant>
        <vt:i4>5</vt:i4>
      </vt:variant>
      <vt:variant>
        <vt:lpwstr/>
      </vt:variant>
      <vt:variant>
        <vt:lpwstr>_Toc189145194</vt:lpwstr>
      </vt:variant>
      <vt:variant>
        <vt:i4>1179709</vt:i4>
      </vt:variant>
      <vt:variant>
        <vt:i4>2</vt:i4>
      </vt:variant>
      <vt:variant>
        <vt:i4>0</vt:i4>
      </vt:variant>
      <vt:variant>
        <vt:i4>5</vt:i4>
      </vt:variant>
      <vt:variant>
        <vt:lpwstr/>
      </vt:variant>
      <vt:variant>
        <vt:lpwstr>_Toc189145193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2</dc:title>
  <dc:subject/>
  <dc:creator>Brad Bennett</dc:creator>
  <cp:keywords/>
  <dc:description/>
  <cp:lastModifiedBy>Shelley Crupi</cp:lastModifiedBy>
  <cp:revision>4</cp:revision>
  <cp:lastPrinted>2025-10-17T15:04:00Z</cp:lastPrinted>
  <dcterms:created xsi:type="dcterms:W3CDTF">2025-10-07T21:31:00Z</dcterms:created>
  <dcterms:modified xsi:type="dcterms:W3CDTF">2025-11-17T15:52:00Z</dcterms:modified>
</cp:coreProperties>
</file>